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95ABAC8"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A318ED">
        <w:rPr>
          <w:b/>
          <w:noProof/>
          <w:sz w:val="24"/>
        </w:rPr>
        <w:t>544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20B402E" w:rsidR="001E259D" w:rsidRDefault="006B7B30" w:rsidP="00DE6389">
            <w:pPr>
              <w:pStyle w:val="CRCoverPage"/>
              <w:spacing w:after="0"/>
              <w:rPr>
                <w:noProof/>
                <w:lang w:eastAsia="zh-CN"/>
              </w:rPr>
            </w:pPr>
            <w:r w:rsidRPr="006B7B30">
              <w:rPr>
                <w:rFonts w:eastAsia="SimSun" w:hint="eastAsia"/>
                <w:b/>
                <w:sz w:val="28"/>
              </w:rPr>
              <w:t>0</w:t>
            </w:r>
            <w:r w:rsidR="00A524D0">
              <w:rPr>
                <w:rFonts w:eastAsia="SimSun"/>
                <w:b/>
                <w:sz w:val="28"/>
              </w:rPr>
              <w:t>287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69DF88A" w:rsidR="001E259D" w:rsidRDefault="00A318E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FA9F5A" w:rsidR="001E259D" w:rsidRDefault="005427B7" w:rsidP="001D679C">
            <w:pPr>
              <w:pStyle w:val="CRCoverPage"/>
              <w:spacing w:after="0"/>
              <w:jc w:val="center"/>
              <w:rPr>
                <w:noProof/>
                <w:sz w:val="28"/>
              </w:rPr>
            </w:pPr>
            <w:r w:rsidRPr="00D9785A">
              <w:rPr>
                <w:b/>
                <w:sz w:val="28"/>
              </w:rPr>
              <w:t>1</w:t>
            </w:r>
            <w:r w:rsidR="009123C6">
              <w:rPr>
                <w:b/>
                <w:sz w:val="28"/>
                <w:lang w:eastAsia="zh-CN"/>
              </w:rPr>
              <w:t>7</w:t>
            </w:r>
            <w:r w:rsidRPr="00D9785A">
              <w:rPr>
                <w:b/>
                <w:sz w:val="28"/>
              </w:rPr>
              <w:t>.</w:t>
            </w:r>
            <w:r w:rsidR="009123C6">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F40F038" w:rsidR="001E259D" w:rsidRDefault="006C7449" w:rsidP="00B423E4">
            <w:pPr>
              <w:pStyle w:val="CRCoverPage"/>
              <w:spacing w:after="0"/>
              <w:ind w:left="100"/>
              <w:rPr>
                <w:noProof/>
              </w:rPr>
            </w:pPr>
            <w:r>
              <w:rPr>
                <w:noProof/>
              </w:rPr>
              <w:t xml:space="preserve">Correction to </w:t>
            </w:r>
            <w:r w:rsidR="000A0DEE">
              <w:rPr>
                <w:noProof/>
              </w:rPr>
              <w:t xml:space="preserve">ProSe </w:t>
            </w:r>
            <w:r w:rsidR="00DC7EB1">
              <w:rPr>
                <w:noProof/>
              </w:rPr>
              <w:t>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0C0F82" w:rsidR="001E259D" w:rsidRDefault="006A7963" w:rsidP="008C3F56">
            <w:pPr>
              <w:pStyle w:val="CRCoverPage"/>
              <w:spacing w:after="0"/>
              <w:ind w:left="100"/>
              <w:rPr>
                <w:noProof/>
                <w:lang w:eastAsia="zh-CN"/>
              </w:rPr>
            </w:pPr>
            <w:r>
              <w:rPr>
                <w:lang w:eastAsia="zh-CN"/>
              </w:rPr>
              <w:t>5G_ProSe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038FA62" w:rsidR="001E259D" w:rsidRDefault="006A7963">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5D2843F" w:rsidR="001E259D" w:rsidRDefault="00AA2D01" w:rsidP="001D679C">
            <w:pPr>
              <w:pStyle w:val="CRCoverPage"/>
              <w:spacing w:after="0"/>
              <w:ind w:left="100"/>
              <w:rPr>
                <w:noProof/>
              </w:rPr>
            </w:pPr>
            <w:r w:rsidRPr="00BF3BA8">
              <w:t>Rel-1</w:t>
            </w:r>
            <w:r w:rsidR="009123C6">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AA7A" w14:textId="594947C8" w:rsidR="00B51098" w:rsidRDefault="00B51098" w:rsidP="00B51098">
            <w:pPr>
              <w:spacing w:after="0"/>
              <w:ind w:left="284"/>
              <w:rPr>
                <w:rFonts w:ascii="Arial" w:hAnsi="Arial"/>
                <w:noProof/>
              </w:rPr>
            </w:pPr>
            <w:r>
              <w:rPr>
                <w:rFonts w:ascii="Arial" w:hAnsi="Arial"/>
                <w:noProof/>
              </w:rPr>
              <w:t>The 5G ProSe Policy Provisioning Request is missing the following corrections:</w:t>
            </w:r>
          </w:p>
          <w:p w14:paraId="36B4885A" w14:textId="3C4FDE00" w:rsidR="00EF3099" w:rsidRPr="00EF3099" w:rsidRDefault="00EF3099" w:rsidP="00EF3099">
            <w:pPr>
              <w:numPr>
                <w:ilvl w:val="0"/>
                <w:numId w:val="38"/>
              </w:numPr>
              <w:spacing w:after="0"/>
              <w:textAlignment w:val="center"/>
              <w:rPr>
                <w:rFonts w:ascii="Arial" w:hAnsi="Arial"/>
                <w:noProof/>
              </w:rPr>
            </w:pPr>
            <w:r>
              <w:rPr>
                <w:rFonts w:ascii="Arial" w:hAnsi="Arial"/>
                <w:noProof/>
              </w:rPr>
              <w:t>I</w:t>
            </w:r>
            <w:r w:rsidRPr="00EF3099">
              <w:rPr>
                <w:rFonts w:ascii="Arial" w:hAnsi="Arial"/>
                <w:noProof/>
              </w:rPr>
              <w:t>ntroduction of ProSeP in the abbreviations.</w:t>
            </w:r>
          </w:p>
          <w:p w14:paraId="46DFB40B" w14:textId="77777777" w:rsidR="00EF3099" w:rsidRPr="00EF3099" w:rsidRDefault="00EF3099" w:rsidP="00EF3099">
            <w:pPr>
              <w:numPr>
                <w:ilvl w:val="0"/>
                <w:numId w:val="38"/>
              </w:numPr>
              <w:spacing w:after="0"/>
              <w:textAlignment w:val="center"/>
              <w:rPr>
                <w:rFonts w:ascii="Arial" w:hAnsi="Arial"/>
                <w:noProof/>
              </w:rPr>
            </w:pPr>
            <w:r w:rsidRPr="00EF3099">
              <w:rPr>
                <w:rFonts w:ascii="Arial" w:hAnsi="Arial"/>
                <w:noProof/>
              </w:rPr>
              <w:t>Correction of clause 5.6.1.2:</w:t>
            </w:r>
          </w:p>
          <w:p w14:paraId="0F0AF18D" w14:textId="092AB58B" w:rsidR="00EF3099" w:rsidRPr="00EF3099" w:rsidRDefault="00EF3099" w:rsidP="00EF3099">
            <w:pPr>
              <w:numPr>
                <w:ilvl w:val="1"/>
                <w:numId w:val="38"/>
              </w:numPr>
              <w:spacing w:after="0"/>
              <w:textAlignment w:val="center"/>
              <w:rPr>
                <w:rFonts w:ascii="Arial" w:hAnsi="Arial"/>
                <w:noProof/>
              </w:rPr>
            </w:pPr>
            <w:r w:rsidRPr="00EF3099">
              <w:rPr>
                <w:rFonts w:ascii="Arial" w:hAnsi="Arial"/>
                <w:noProof/>
              </w:rPr>
              <w:t>To indicate that when the ProSe feature is supported, the PCF determines whether the ProSeP and N2 PC5 policy is to be provisioned.</w:t>
            </w:r>
          </w:p>
          <w:p w14:paraId="31E162C0" w14:textId="77777777" w:rsidR="00EF3099" w:rsidRPr="00EF3099" w:rsidRDefault="00EF3099" w:rsidP="00EF3099">
            <w:pPr>
              <w:numPr>
                <w:ilvl w:val="0"/>
                <w:numId w:val="38"/>
              </w:numPr>
              <w:spacing w:after="0"/>
              <w:textAlignment w:val="center"/>
              <w:rPr>
                <w:rFonts w:ascii="Arial" w:hAnsi="Arial"/>
                <w:noProof/>
              </w:rPr>
            </w:pPr>
            <w:r w:rsidRPr="00EF3099">
              <w:rPr>
                <w:rFonts w:ascii="Arial" w:hAnsi="Arial"/>
                <w:noProof/>
              </w:rPr>
              <w:t>Correction of clause 5.6.1.3:</w:t>
            </w:r>
          </w:p>
          <w:p w14:paraId="2E961FE4" w14:textId="2D9C3B59" w:rsidR="00EF3099" w:rsidRPr="00EF3099" w:rsidRDefault="00EF3099" w:rsidP="00EF3099">
            <w:pPr>
              <w:numPr>
                <w:ilvl w:val="1"/>
                <w:numId w:val="38"/>
              </w:numPr>
              <w:spacing w:after="0"/>
              <w:textAlignment w:val="center"/>
              <w:rPr>
                <w:rFonts w:ascii="Arial" w:hAnsi="Arial"/>
                <w:noProof/>
              </w:rPr>
            </w:pPr>
            <w:r w:rsidRPr="00EF3099">
              <w:rPr>
                <w:rFonts w:ascii="Arial" w:hAnsi="Arial"/>
                <w:noProof/>
              </w:rPr>
              <w:t>To indicate that when the ProSe feature is supported, the PCF determines whether the ProSeP and N2 PC5 policy is to be provisioned.</w:t>
            </w:r>
          </w:p>
          <w:p w14:paraId="505233E3" w14:textId="77777777" w:rsidR="00EF3099" w:rsidRPr="00EF3099" w:rsidRDefault="00EF3099" w:rsidP="00EF3099">
            <w:pPr>
              <w:numPr>
                <w:ilvl w:val="0"/>
                <w:numId w:val="38"/>
              </w:numPr>
              <w:spacing w:after="0"/>
              <w:textAlignment w:val="center"/>
              <w:rPr>
                <w:rFonts w:ascii="Arial" w:hAnsi="Arial"/>
                <w:noProof/>
              </w:rPr>
            </w:pPr>
            <w:r w:rsidRPr="00EF3099">
              <w:rPr>
                <w:rFonts w:ascii="Arial" w:hAnsi="Arial"/>
                <w:noProof/>
              </w:rPr>
              <w:t>Correction of clause 5.6.2.1.2 and 5.6.2.1.3:</w:t>
            </w:r>
          </w:p>
          <w:p w14:paraId="1A239646" w14:textId="7DA9AA18" w:rsidR="000D1E12" w:rsidRPr="00AA1DEA" w:rsidRDefault="00EF3099" w:rsidP="00AA1DEA">
            <w:pPr>
              <w:numPr>
                <w:ilvl w:val="1"/>
                <w:numId w:val="38"/>
              </w:numPr>
              <w:spacing w:after="0"/>
              <w:textAlignment w:val="center"/>
              <w:rPr>
                <w:rFonts w:ascii="Arial" w:hAnsi="Arial"/>
                <w:noProof/>
              </w:rPr>
            </w:pPr>
            <w:r w:rsidRPr="00EF3099">
              <w:rPr>
                <w:rFonts w:ascii="Arial" w:hAnsi="Arial"/>
                <w:noProof/>
              </w:rPr>
              <w:t>To clarify that when the ProSe feature is supported, the ProSeP may be included within the delivered UE Policies.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9B28E2A" w:rsidR="004F6D5E" w:rsidRDefault="00EF3099" w:rsidP="00B51098">
            <w:pPr>
              <w:pStyle w:val="CRCoverPage"/>
              <w:numPr>
                <w:ilvl w:val="0"/>
                <w:numId w:val="36"/>
              </w:numPr>
              <w:spacing w:after="0"/>
              <w:rPr>
                <w:noProof/>
                <w:lang w:eastAsia="zh-CN"/>
              </w:rPr>
            </w:pPr>
            <w:r>
              <w:rPr>
                <w:noProof/>
                <w:lang w:eastAsia="zh-CN"/>
              </w:rPr>
              <w:t>The identified corrections above are applied.</w:t>
            </w:r>
            <w:r w:rsidR="00B51098">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9B870D1" w:rsidR="003C091D" w:rsidRDefault="00C92868" w:rsidP="00CE1211">
            <w:pPr>
              <w:pStyle w:val="CRCoverPage"/>
              <w:spacing w:after="0"/>
              <w:ind w:left="100"/>
              <w:rPr>
                <w:noProof/>
                <w:lang w:eastAsia="zh-CN"/>
              </w:rPr>
            </w:pPr>
            <w:r>
              <w:rPr>
                <w:noProof/>
              </w:rPr>
              <w:t>Incorrect description of the delivery of ProSeP and ProSe N2 PC5 policies.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7608227" w:rsidR="003C091D" w:rsidRDefault="00F94AA5" w:rsidP="00CB4240">
            <w:pPr>
              <w:pStyle w:val="CRCoverPage"/>
              <w:spacing w:after="0"/>
              <w:ind w:left="100"/>
              <w:rPr>
                <w:noProof/>
                <w:lang w:eastAsia="zh-CN"/>
              </w:rPr>
            </w:pPr>
            <w:r>
              <w:rPr>
                <w:noProof/>
                <w:lang w:eastAsia="zh-CN"/>
              </w:rPr>
              <w:t xml:space="preserve">3.2, </w:t>
            </w:r>
            <w:r w:rsidR="006367FA">
              <w:rPr>
                <w:noProof/>
                <w:lang w:eastAsia="zh-CN"/>
              </w:rPr>
              <w:t>5.6.1.2, 5.6.1.3, 5.6.2.1.2, 5.6.2.1.3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0A461" w14:textId="35727B32" w:rsidR="002A6C65" w:rsidRDefault="006845BF" w:rsidP="00C50725">
            <w:pPr>
              <w:pStyle w:val="CRCoverPage"/>
              <w:spacing w:after="0"/>
              <w:rPr>
                <w:noProof/>
                <w:lang w:eastAsia="zh-CN"/>
              </w:rPr>
            </w:pPr>
            <w:r>
              <w:rPr>
                <w:noProof/>
                <w:lang w:eastAsia="zh-CN"/>
              </w:rPr>
              <w:t>This CR only include the additions necessary for ProSe functionalit</w:t>
            </w:r>
            <w:r w:rsidR="003C0D00">
              <w:rPr>
                <w:noProof/>
                <w:lang w:eastAsia="zh-CN"/>
              </w:rPr>
              <w:t>y</w:t>
            </w:r>
            <w:r>
              <w:rPr>
                <w:noProof/>
                <w:lang w:eastAsia="zh-CN"/>
              </w:rPr>
              <w:t xml:space="preserve"> once the corrections for V2X have been applied (see </w:t>
            </w:r>
            <w:r w:rsidR="00F079BF">
              <w:rPr>
                <w:noProof/>
                <w:lang w:eastAsia="zh-CN"/>
              </w:rPr>
              <w:t>CR#0</w:t>
            </w:r>
            <w:r w:rsidR="00BC3585">
              <w:rPr>
                <w:noProof/>
                <w:lang w:eastAsia="zh-CN"/>
              </w:rPr>
              <w:t>286</w:t>
            </w:r>
            <w:r>
              <w:rPr>
                <w:noProof/>
                <w:lang w:eastAsia="zh-CN"/>
              </w:rPr>
              <w:t>)</w:t>
            </w:r>
            <w:r w:rsidR="004D5A02">
              <w:rPr>
                <w:noProof/>
                <w:lang w:eastAsia="zh-CN"/>
              </w:rPr>
              <w:t>.</w:t>
            </w:r>
          </w:p>
          <w:p w14:paraId="6D44DDB6" w14:textId="70F0C5A2" w:rsidR="004D5A02" w:rsidRDefault="004D5A02" w:rsidP="00C50725">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C23E280" w14:textId="77777777" w:rsidR="00AF2D19" w:rsidRDefault="00AF2D19" w:rsidP="00AF2D19">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75350832"/>
      <w:bookmarkStart w:id="8" w:name="_Toc51762181"/>
      <w:bookmarkStart w:id="9" w:name="_Toc59016586"/>
      <w:bookmarkStart w:id="10" w:name="_Toc68167556"/>
      <w:bookmarkStart w:id="11" w:name="_Toc75350887"/>
      <w:bookmarkStart w:id="12" w:name="_Toc28005482"/>
      <w:bookmarkStart w:id="13" w:name="_Toc36038154"/>
      <w:bookmarkStart w:id="14" w:name="_Toc45133351"/>
      <w:bookmarkStart w:id="15" w:name="_Toc51762082"/>
      <w:bookmarkStart w:id="16" w:name="_Toc59016481"/>
      <w:bookmarkStart w:id="17" w:name="_Toc68167366"/>
      <w:bookmarkStart w:id="18" w:name="_Toc75348203"/>
      <w:r>
        <w:t>3.2</w:t>
      </w:r>
      <w:r>
        <w:tab/>
        <w:t>Abbreviations</w:t>
      </w:r>
      <w:bookmarkEnd w:id="1"/>
      <w:bookmarkEnd w:id="2"/>
      <w:bookmarkEnd w:id="3"/>
      <w:bookmarkEnd w:id="4"/>
      <w:bookmarkEnd w:id="5"/>
      <w:bookmarkEnd w:id="6"/>
      <w:bookmarkEnd w:id="7"/>
    </w:p>
    <w:p w14:paraId="37B533A6" w14:textId="77777777" w:rsidR="00AF2D19" w:rsidRDefault="00AF2D19" w:rsidP="00AF2D19">
      <w:r>
        <w:t>For the purposes of the present document, the abbreviations given in 3GPP TR 21.905 [1] and the following apply. An abbreviation defined in the present document takes precedence over the definition of the same abbreviation, if any, in 3GPP TR 21.905 [1].</w:t>
      </w:r>
    </w:p>
    <w:p w14:paraId="3D8B378E" w14:textId="77777777" w:rsidR="00AF2D19" w:rsidRDefault="00AF2D19" w:rsidP="00AF2D19">
      <w:pPr>
        <w:pStyle w:val="EW"/>
      </w:pPr>
      <w:r>
        <w:t>5GC</w:t>
      </w:r>
      <w:r>
        <w:tab/>
        <w:t>5G Core Network</w:t>
      </w:r>
    </w:p>
    <w:p w14:paraId="20DF0AAB" w14:textId="77777777" w:rsidR="00AF2D19" w:rsidRDefault="00AF2D19" w:rsidP="00AF2D19">
      <w:pPr>
        <w:pStyle w:val="EW"/>
      </w:pPr>
      <w:r>
        <w:t>5QI</w:t>
      </w:r>
      <w:r>
        <w:tab/>
        <w:t>5G QoS Identifier</w:t>
      </w:r>
    </w:p>
    <w:p w14:paraId="27A911EC" w14:textId="77777777" w:rsidR="00AF2D19" w:rsidRDefault="00AF2D19" w:rsidP="00AF2D19">
      <w:pPr>
        <w:pStyle w:val="EW"/>
      </w:pPr>
      <w:r>
        <w:t>5G VN</w:t>
      </w:r>
      <w:r>
        <w:tab/>
        <w:t>5G Virtual Network</w:t>
      </w:r>
    </w:p>
    <w:p w14:paraId="1C214F5F" w14:textId="77777777" w:rsidR="00AF2D19" w:rsidRDefault="00AF2D19" w:rsidP="00AF2D19">
      <w:pPr>
        <w:pStyle w:val="EW"/>
        <w:keepNext/>
      </w:pPr>
      <w:r>
        <w:t>AF</w:t>
      </w:r>
      <w:r>
        <w:tab/>
        <w:t>Application Function</w:t>
      </w:r>
    </w:p>
    <w:p w14:paraId="44EEB1AC" w14:textId="77777777" w:rsidR="00AF2D19" w:rsidRDefault="00AF2D19" w:rsidP="00AF2D19">
      <w:pPr>
        <w:pStyle w:val="EW"/>
        <w:keepNext/>
      </w:pPr>
      <w:r>
        <w:t>AMBR</w:t>
      </w:r>
      <w:r>
        <w:tab/>
        <w:t>Aggregate Maximum Bit Rate</w:t>
      </w:r>
    </w:p>
    <w:p w14:paraId="1422FC3D" w14:textId="77777777" w:rsidR="00AF2D19" w:rsidRDefault="00AF2D19" w:rsidP="00AF2D19">
      <w:pPr>
        <w:pStyle w:val="EW"/>
        <w:keepNext/>
      </w:pPr>
      <w:r>
        <w:t>AMF</w:t>
      </w:r>
      <w:r>
        <w:tab/>
        <w:t>Access and Mobility Management Function</w:t>
      </w:r>
    </w:p>
    <w:p w14:paraId="1D336117" w14:textId="77777777" w:rsidR="00AF2D19" w:rsidRDefault="00AF2D19" w:rsidP="00AF2D19">
      <w:pPr>
        <w:pStyle w:val="EW"/>
        <w:keepNext/>
      </w:pPr>
      <w:r>
        <w:t>ARP</w:t>
      </w:r>
      <w:r>
        <w:tab/>
        <w:t>Allocation and Retention Priority</w:t>
      </w:r>
    </w:p>
    <w:p w14:paraId="57207A48" w14:textId="77777777" w:rsidR="00AF2D19" w:rsidRDefault="00AF2D19" w:rsidP="00AF2D19">
      <w:pPr>
        <w:pStyle w:val="EW"/>
        <w:keepNext/>
        <w:rPr>
          <w:lang w:eastAsia="zh-CN"/>
        </w:rPr>
      </w:pPr>
      <w:r>
        <w:rPr>
          <w:lang w:eastAsia="zh-CN"/>
        </w:rPr>
        <w:t>AW</w:t>
      </w:r>
      <w:r>
        <w:rPr>
          <w:lang w:eastAsia="zh-CN"/>
        </w:rPr>
        <w:tab/>
        <w:t xml:space="preserve">Average Window </w:t>
      </w:r>
    </w:p>
    <w:p w14:paraId="14000E93" w14:textId="77777777" w:rsidR="00AF2D19" w:rsidRDefault="00AF2D19" w:rsidP="00AF2D19">
      <w:pPr>
        <w:pStyle w:val="EW"/>
        <w:keepNext/>
        <w:rPr>
          <w:lang w:eastAsia="zh-CN"/>
        </w:rPr>
      </w:pPr>
      <w:r>
        <w:t>BDT</w:t>
      </w:r>
      <w:r>
        <w:tab/>
        <w:t>Background Data Transfer</w:t>
      </w:r>
    </w:p>
    <w:p w14:paraId="613BDEE3" w14:textId="77777777" w:rsidR="00AF2D19" w:rsidRDefault="00AF2D19" w:rsidP="00AF2D19">
      <w:pPr>
        <w:pStyle w:val="EW"/>
        <w:keepNext/>
      </w:pPr>
      <w:r>
        <w:t>BSF</w:t>
      </w:r>
      <w:r>
        <w:tab/>
        <w:t>Binding Support Function</w:t>
      </w:r>
    </w:p>
    <w:p w14:paraId="50E2A13A" w14:textId="77777777" w:rsidR="00AF2D19" w:rsidRDefault="00AF2D19" w:rsidP="00AF2D19">
      <w:pPr>
        <w:pStyle w:val="EW"/>
        <w:keepNext/>
      </w:pPr>
      <w:r>
        <w:t>CHEM</w:t>
      </w:r>
      <w:r>
        <w:tab/>
        <w:t>Coverage and Handoff Enhancements using Multimedia error robustness feature</w:t>
      </w:r>
    </w:p>
    <w:p w14:paraId="21500417" w14:textId="77777777" w:rsidR="00AF2D19" w:rsidRDefault="00AF2D19" w:rsidP="00AF2D19">
      <w:pPr>
        <w:pStyle w:val="EW"/>
        <w:keepNext/>
      </w:pPr>
      <w:r>
        <w:t>CHF</w:t>
      </w:r>
      <w:r>
        <w:tab/>
        <w:t>Charging Function</w:t>
      </w:r>
    </w:p>
    <w:p w14:paraId="15B9ADEA" w14:textId="77777777" w:rsidR="00AF2D19" w:rsidRDefault="00AF2D19" w:rsidP="00AF2D19">
      <w:pPr>
        <w:pStyle w:val="EW"/>
        <w:keepNext/>
      </w:pPr>
      <w:r>
        <w:t>DN-AAA</w:t>
      </w:r>
      <w:r>
        <w:tab/>
        <w:t>Data Network Authentication, Authorization and Accounting</w:t>
      </w:r>
    </w:p>
    <w:p w14:paraId="0F51AF65" w14:textId="77777777" w:rsidR="00AF2D19" w:rsidRDefault="00AF2D19" w:rsidP="00AF2D19">
      <w:pPr>
        <w:pStyle w:val="EW"/>
        <w:keepNext/>
      </w:pPr>
      <w:r>
        <w:t>DTS</w:t>
      </w:r>
      <w:r>
        <w:tab/>
        <w:t>Data Transport Service</w:t>
      </w:r>
    </w:p>
    <w:p w14:paraId="4BC270CF" w14:textId="77777777" w:rsidR="00AF2D19" w:rsidRDefault="00AF2D19" w:rsidP="00AF2D19">
      <w:pPr>
        <w:pStyle w:val="EW"/>
        <w:keepNext/>
      </w:pPr>
      <w:r>
        <w:t>LBO</w:t>
      </w:r>
      <w:r>
        <w:tab/>
        <w:t>Local Breakout</w:t>
      </w:r>
    </w:p>
    <w:p w14:paraId="7D6E9B19" w14:textId="77777777" w:rsidR="00AF2D19" w:rsidRDefault="00AF2D19" w:rsidP="00AF2D19">
      <w:pPr>
        <w:pStyle w:val="EW"/>
      </w:pPr>
      <w:r>
        <w:t>MBR</w:t>
      </w:r>
      <w:r>
        <w:tab/>
        <w:t>Maximum Bitrate</w:t>
      </w:r>
    </w:p>
    <w:p w14:paraId="17410F7C" w14:textId="77777777" w:rsidR="00AF2D19" w:rsidRDefault="00AF2D19" w:rsidP="00AF2D19">
      <w:pPr>
        <w:pStyle w:val="EW"/>
        <w:keepNext/>
      </w:pPr>
      <w:r>
        <w:t>MCS</w:t>
      </w:r>
      <w:r>
        <w:tab/>
        <w:t>Mission Critical Service</w:t>
      </w:r>
    </w:p>
    <w:p w14:paraId="35FBD633" w14:textId="77777777" w:rsidR="00AF2D19" w:rsidRDefault="00AF2D19" w:rsidP="00AF2D19">
      <w:pPr>
        <w:pStyle w:val="EW"/>
        <w:keepNext/>
      </w:pPr>
      <w:r>
        <w:t>MPD</w:t>
      </w:r>
      <w:r>
        <w:tab/>
        <w:t>Media Presentation Description</w:t>
      </w:r>
    </w:p>
    <w:p w14:paraId="19552750" w14:textId="77777777" w:rsidR="00AF2D19" w:rsidRDefault="00AF2D19" w:rsidP="00AF2D19">
      <w:pPr>
        <w:pStyle w:val="EW"/>
        <w:rPr>
          <w:lang w:eastAsia="zh-CN"/>
        </w:rPr>
      </w:pPr>
      <w:r>
        <w:t>MPS</w:t>
      </w:r>
      <w:r>
        <w:tab/>
        <w:t>Multimedia Priority Service</w:t>
      </w:r>
    </w:p>
    <w:p w14:paraId="72D1F828" w14:textId="77777777" w:rsidR="00AF2D19" w:rsidRDefault="00AF2D19" w:rsidP="00AF2D19">
      <w:pPr>
        <w:pStyle w:val="EW"/>
      </w:pPr>
      <w:r>
        <w:t>NEF</w:t>
      </w:r>
      <w:r>
        <w:tab/>
        <w:t>Network Exposure Function</w:t>
      </w:r>
    </w:p>
    <w:p w14:paraId="7C2A1D66" w14:textId="77777777" w:rsidR="00AF2D19" w:rsidRDefault="00AF2D19" w:rsidP="00AF2D19">
      <w:pPr>
        <w:pStyle w:val="EW"/>
      </w:pPr>
      <w:r>
        <w:t>NPLI</w:t>
      </w:r>
      <w:r>
        <w:tab/>
        <w:t>Network Provided Location Information</w:t>
      </w:r>
    </w:p>
    <w:p w14:paraId="76B6D075" w14:textId="77777777" w:rsidR="00AF2D19" w:rsidRDefault="00AF2D19" w:rsidP="00AF2D19">
      <w:pPr>
        <w:pStyle w:val="EW"/>
      </w:pPr>
      <w:r>
        <w:t>NRF</w:t>
      </w:r>
      <w:r>
        <w:tab/>
        <w:t>Network Repository Function</w:t>
      </w:r>
    </w:p>
    <w:p w14:paraId="5E6802D3" w14:textId="77777777" w:rsidR="00AF2D19" w:rsidRDefault="00AF2D19" w:rsidP="00AF2D19">
      <w:pPr>
        <w:pStyle w:val="EW"/>
      </w:pPr>
      <w:r>
        <w:t>NSSAI</w:t>
      </w:r>
      <w:r>
        <w:tab/>
        <w:t>Network Slice Selection Assistance Information</w:t>
      </w:r>
    </w:p>
    <w:p w14:paraId="57414F43" w14:textId="77777777" w:rsidR="00AF2D19" w:rsidRDefault="00AF2D19" w:rsidP="00AF2D19">
      <w:pPr>
        <w:pStyle w:val="EW"/>
        <w:rPr>
          <w:lang w:eastAsia="zh-CN"/>
        </w:rPr>
      </w:pPr>
      <w:r>
        <w:t>NWDA</w:t>
      </w:r>
      <w:r>
        <w:rPr>
          <w:lang w:eastAsia="zh-CN"/>
        </w:rPr>
        <w:t>F</w:t>
      </w:r>
      <w:r>
        <w:tab/>
        <w:t>Network Data Analytics</w:t>
      </w:r>
      <w:r>
        <w:rPr>
          <w:lang w:eastAsia="zh-CN"/>
        </w:rPr>
        <w:t xml:space="preserve"> Function</w:t>
      </w:r>
    </w:p>
    <w:p w14:paraId="7F8AABC8" w14:textId="77777777" w:rsidR="00AF2D19" w:rsidRDefault="00AF2D19" w:rsidP="00AF2D19">
      <w:pPr>
        <w:pStyle w:val="EW"/>
      </w:pPr>
      <w:r>
        <w:t>PCC</w:t>
      </w:r>
      <w:r>
        <w:tab/>
        <w:t>Policy and Charging Control</w:t>
      </w:r>
    </w:p>
    <w:p w14:paraId="05ED0DD2" w14:textId="77777777" w:rsidR="00AF2D19" w:rsidRDefault="00AF2D19" w:rsidP="00AF2D19">
      <w:pPr>
        <w:pStyle w:val="EW"/>
      </w:pPr>
      <w:r>
        <w:t>PCF</w:t>
      </w:r>
      <w:r>
        <w:tab/>
        <w:t>Policy Control Function</w:t>
      </w:r>
    </w:p>
    <w:p w14:paraId="7237F5FF" w14:textId="77777777" w:rsidR="00AF2D19" w:rsidRDefault="00AF2D19" w:rsidP="00AF2D19">
      <w:pPr>
        <w:pStyle w:val="EW"/>
      </w:pPr>
      <w:r>
        <w:t>PDB</w:t>
      </w:r>
      <w:r>
        <w:tab/>
        <w:t>Packet Delay Budget</w:t>
      </w:r>
    </w:p>
    <w:p w14:paraId="67E52721" w14:textId="77777777" w:rsidR="00AF2D19" w:rsidRDefault="00AF2D19" w:rsidP="00AF2D19">
      <w:pPr>
        <w:pStyle w:val="EW"/>
      </w:pPr>
      <w:r>
        <w:t>PER</w:t>
      </w:r>
      <w:r>
        <w:tab/>
        <w:t>Packet Error Rate</w:t>
      </w:r>
    </w:p>
    <w:p w14:paraId="5D1B019E" w14:textId="77777777" w:rsidR="00AF2D19" w:rsidRDefault="00AF2D19" w:rsidP="00AF2D19">
      <w:pPr>
        <w:pStyle w:val="EW"/>
      </w:pPr>
      <w:r>
        <w:t>PFD</w:t>
      </w:r>
      <w:r>
        <w:tab/>
        <w:t>Packet Flow Description</w:t>
      </w:r>
    </w:p>
    <w:p w14:paraId="7019E210" w14:textId="77777777" w:rsidR="00AF2D19" w:rsidRDefault="00AF2D19" w:rsidP="00AF2D19">
      <w:pPr>
        <w:pStyle w:val="EW"/>
        <w:rPr>
          <w:lang w:eastAsia="zh-CN"/>
        </w:rPr>
      </w:pPr>
      <w:r>
        <w:t>PFDF</w:t>
      </w:r>
      <w:r>
        <w:tab/>
      </w:r>
      <w:r>
        <w:rPr>
          <w:lang w:eastAsia="zh-CN"/>
        </w:rPr>
        <w:t>Packet Flow Description Function</w:t>
      </w:r>
    </w:p>
    <w:p w14:paraId="2C026D96" w14:textId="77777777" w:rsidR="00AF2D19" w:rsidRDefault="00AF2D19" w:rsidP="00AF2D19">
      <w:pPr>
        <w:pStyle w:val="EW"/>
      </w:pPr>
      <w:r>
        <w:rPr>
          <w:lang w:eastAsia="x-none"/>
        </w:rPr>
        <w:t>PMIC</w:t>
      </w:r>
      <w:r>
        <w:rPr>
          <w:lang w:eastAsia="x-none"/>
        </w:rPr>
        <w:tab/>
        <w:t>Port Management Information Container</w:t>
      </w:r>
    </w:p>
    <w:p w14:paraId="7432CB03" w14:textId="77777777" w:rsidR="00AF2D19" w:rsidRDefault="00AF2D19" w:rsidP="00AF2D19">
      <w:pPr>
        <w:pStyle w:val="EW"/>
      </w:pPr>
      <w:r>
        <w:t>PL</w:t>
      </w:r>
      <w:r>
        <w:tab/>
        <w:t>Priority Level</w:t>
      </w:r>
    </w:p>
    <w:p w14:paraId="4231C119" w14:textId="77777777" w:rsidR="00353326" w:rsidRDefault="00353326" w:rsidP="00353326">
      <w:pPr>
        <w:keepLines/>
        <w:spacing w:after="0"/>
        <w:ind w:left="1702" w:hanging="1418"/>
        <w:rPr>
          <w:ins w:id="19" w:author="Ericsson User 1" w:date="2021-07-27T16:45:00Z"/>
          <w:lang w:eastAsia="zh-CN"/>
        </w:rPr>
      </w:pPr>
      <w:proofErr w:type="spellStart"/>
      <w:ins w:id="20" w:author="Ericsson User 1" w:date="2021-07-27T16:45:00Z">
        <w:r>
          <w:t>ProSeP</w:t>
        </w:r>
        <w:proofErr w:type="spellEnd"/>
        <w:r>
          <w:tab/>
          <w:t>5G ProSe Policy</w:t>
        </w:r>
      </w:ins>
    </w:p>
    <w:p w14:paraId="5BA322C8" w14:textId="77777777" w:rsidR="00AF2D19" w:rsidRDefault="00AF2D19" w:rsidP="00AF2D19">
      <w:pPr>
        <w:pStyle w:val="EW"/>
      </w:pPr>
      <w:r>
        <w:t>PSAP</w:t>
      </w:r>
      <w:r>
        <w:tab/>
        <w:t>Public Safety Access Point</w:t>
      </w:r>
    </w:p>
    <w:p w14:paraId="1C7A33B1" w14:textId="77777777" w:rsidR="00AF2D19" w:rsidRDefault="00AF2D19" w:rsidP="00AF2D19">
      <w:pPr>
        <w:pStyle w:val="EW"/>
      </w:pPr>
      <w:r>
        <w:t>P-CSCF</w:t>
      </w:r>
      <w:r>
        <w:tab/>
      </w:r>
      <w:r>
        <w:rPr>
          <w:lang w:eastAsia="zh-CN"/>
        </w:rPr>
        <w:t>Proxy Call Session Control Function</w:t>
      </w:r>
    </w:p>
    <w:p w14:paraId="171DC965" w14:textId="77777777" w:rsidR="00AF2D19" w:rsidRDefault="00AF2D19" w:rsidP="00AF2D19">
      <w:pPr>
        <w:pStyle w:val="EW"/>
      </w:pPr>
      <w:r>
        <w:t>QNC</w:t>
      </w:r>
      <w:r>
        <w:tab/>
        <w:t>QoS Notification Control</w:t>
      </w:r>
    </w:p>
    <w:p w14:paraId="6CC3F517" w14:textId="77777777" w:rsidR="00AF2D19" w:rsidRDefault="00AF2D19" w:rsidP="00AF2D19">
      <w:pPr>
        <w:pStyle w:val="EW"/>
      </w:pPr>
      <w:r>
        <w:t>QoS</w:t>
      </w:r>
      <w:r>
        <w:tab/>
        <w:t>Quality of Service</w:t>
      </w:r>
    </w:p>
    <w:p w14:paraId="349E658C" w14:textId="77777777" w:rsidR="00AF2D19" w:rsidRDefault="00AF2D19" w:rsidP="00AF2D19">
      <w:pPr>
        <w:pStyle w:val="EW"/>
      </w:pPr>
      <w:r>
        <w:t>SCP</w:t>
      </w:r>
      <w:r>
        <w:tab/>
        <w:t>Service Communication Proxy</w:t>
      </w:r>
    </w:p>
    <w:p w14:paraId="3BAA7ECE" w14:textId="77777777" w:rsidR="00AF2D19" w:rsidRDefault="00AF2D19" w:rsidP="00AF2D19">
      <w:pPr>
        <w:pStyle w:val="EW"/>
      </w:pPr>
      <w:r>
        <w:t>SDP</w:t>
      </w:r>
      <w:r>
        <w:tab/>
        <w:t>Session Description Protocol</w:t>
      </w:r>
    </w:p>
    <w:p w14:paraId="16CF819A" w14:textId="77777777" w:rsidR="00AF2D19" w:rsidRDefault="00AF2D19" w:rsidP="00AF2D19">
      <w:pPr>
        <w:pStyle w:val="EW"/>
        <w:rPr>
          <w:lang w:eastAsia="zh-CN"/>
        </w:rPr>
      </w:pPr>
      <w:r>
        <w:t>SEPP</w:t>
      </w:r>
      <w:r>
        <w:tab/>
        <w:t>Security Edge Protection Proxy</w:t>
      </w:r>
    </w:p>
    <w:p w14:paraId="31AB9F7A" w14:textId="77777777" w:rsidR="00AF2D19" w:rsidRDefault="00AF2D19" w:rsidP="00AF2D19">
      <w:pPr>
        <w:pStyle w:val="EW"/>
      </w:pPr>
      <w:r>
        <w:t>SMF</w:t>
      </w:r>
      <w:r>
        <w:tab/>
        <w:t>Session Management Function</w:t>
      </w:r>
    </w:p>
    <w:p w14:paraId="2011DD72" w14:textId="77777777" w:rsidR="00AF2D19" w:rsidRDefault="00AF2D19" w:rsidP="00AF2D19">
      <w:pPr>
        <w:pStyle w:val="EW"/>
      </w:pPr>
      <w:r>
        <w:t>S-NSSAI</w:t>
      </w:r>
      <w:r>
        <w:tab/>
        <w:t>Single Network Slice Selection Assistance Information</w:t>
      </w:r>
    </w:p>
    <w:p w14:paraId="686914E3" w14:textId="77777777" w:rsidR="00AF2D19" w:rsidRDefault="00AF2D19" w:rsidP="00AF2D19">
      <w:pPr>
        <w:pStyle w:val="EW"/>
      </w:pPr>
      <w:r>
        <w:t>TSN</w:t>
      </w:r>
      <w:r>
        <w:tab/>
        <w:t>Time Sensitive Networking</w:t>
      </w:r>
    </w:p>
    <w:p w14:paraId="22532454" w14:textId="77777777" w:rsidR="00AF2D19" w:rsidRDefault="00AF2D19" w:rsidP="00AF2D19">
      <w:pPr>
        <w:pStyle w:val="EW"/>
      </w:pPr>
      <w:r>
        <w:t>UDR</w:t>
      </w:r>
      <w:r>
        <w:tab/>
        <w:t>Unified Data Repository</w:t>
      </w:r>
    </w:p>
    <w:p w14:paraId="6AA57884" w14:textId="77777777" w:rsidR="00AF2D19" w:rsidRDefault="00AF2D19" w:rsidP="00AF2D19">
      <w:pPr>
        <w:pStyle w:val="EW"/>
      </w:pPr>
      <w:r>
        <w:t>UMIC</w:t>
      </w:r>
      <w:r>
        <w:tab/>
        <w:t>User plane node Management Information Container</w:t>
      </w:r>
    </w:p>
    <w:p w14:paraId="690D3D29" w14:textId="77777777" w:rsidR="00AF2D19" w:rsidRDefault="00AF2D19" w:rsidP="00AF2D19">
      <w:pPr>
        <w:pStyle w:val="EW"/>
      </w:pPr>
      <w:r>
        <w:t>UPF</w:t>
      </w:r>
      <w:r>
        <w:tab/>
        <w:t>User Plane Function</w:t>
      </w:r>
    </w:p>
    <w:p w14:paraId="3BF04C99" w14:textId="77777777" w:rsidR="00AF2D19" w:rsidRDefault="00AF2D19" w:rsidP="00AF2D19">
      <w:pPr>
        <w:pStyle w:val="EW"/>
        <w:rPr>
          <w:lang w:eastAsia="zh-CN"/>
        </w:rPr>
      </w:pPr>
      <w:r>
        <w:t>UPSI</w:t>
      </w:r>
      <w:r>
        <w:tab/>
      </w:r>
      <w:r>
        <w:rPr>
          <w:lang w:eastAsia="zh-CN"/>
        </w:rPr>
        <w:t>UE policy section identifier</w:t>
      </w:r>
    </w:p>
    <w:p w14:paraId="0CB76958" w14:textId="77777777" w:rsidR="00AF2D19" w:rsidRDefault="00AF2D19" w:rsidP="00AF2D19">
      <w:pPr>
        <w:pStyle w:val="EW"/>
      </w:pPr>
      <w:r>
        <w:rPr>
          <w:lang w:eastAsia="zh-CN"/>
        </w:rPr>
        <w:lastRenderedPageBreak/>
        <w:t>URSP</w:t>
      </w:r>
      <w:r>
        <w:rPr>
          <w:lang w:eastAsia="zh-CN"/>
        </w:rPr>
        <w:tab/>
        <w:t>UE Route Selection Policy</w:t>
      </w:r>
    </w:p>
    <w:p w14:paraId="62E39F9E" w14:textId="77777777" w:rsidR="00AF2D19" w:rsidRPr="00BF3BA8" w:rsidRDefault="00AF2D19" w:rsidP="00AF2D1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7652508" w14:textId="77777777" w:rsidR="00063370" w:rsidRDefault="00063370" w:rsidP="00063370">
      <w:pPr>
        <w:pStyle w:val="Heading4"/>
        <w:rPr>
          <w:lang w:eastAsia="zh-CN"/>
        </w:rPr>
      </w:pPr>
      <w:r>
        <w:rPr>
          <w:lang w:eastAsia="zh-CN"/>
        </w:rPr>
        <w:t>5.6.1.2</w:t>
      </w:r>
      <w:r>
        <w:rPr>
          <w:lang w:eastAsia="zh-CN"/>
        </w:rPr>
        <w:tab/>
        <w:t>Non-roaming</w:t>
      </w:r>
      <w:bookmarkEnd w:id="8"/>
      <w:bookmarkEnd w:id="9"/>
      <w:bookmarkEnd w:id="10"/>
      <w:bookmarkEnd w:id="11"/>
    </w:p>
    <w:p w14:paraId="2E4A89F6" w14:textId="77777777" w:rsidR="00063370" w:rsidRDefault="00063370" w:rsidP="00063370">
      <w:pPr>
        <w:pStyle w:val="TH"/>
      </w:pPr>
      <w:r>
        <w:object w:dxaOrig="10065" w:dyaOrig="7510" w14:anchorId="1F0A4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6" o:title=""/>
          </v:shape>
          <o:OLEObject Type="Embed" ProgID="Word.Picture.8" ShapeID="_x0000_i1025" DrawAspect="Content" ObjectID="_1691536005" r:id="rId17"/>
        </w:object>
      </w:r>
    </w:p>
    <w:p w14:paraId="7C9B64FA" w14:textId="77777777" w:rsidR="00063370" w:rsidRDefault="00063370" w:rsidP="00063370">
      <w:pPr>
        <w:pStyle w:val="TF"/>
        <w:rPr>
          <w:lang w:eastAsia="zh-CN"/>
        </w:rPr>
      </w:pPr>
      <w:r>
        <w:t>Figure 5.6.1.2-1: UE Policy Association Establishment procedure - Non-roaming</w:t>
      </w:r>
    </w:p>
    <w:p w14:paraId="707DB704" w14:textId="0C1C1139" w:rsidR="00063370" w:rsidRDefault="00063370" w:rsidP="00063370">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21E2F962" w14:textId="77777777" w:rsidR="00063370" w:rsidRDefault="00063370" w:rsidP="00063370">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1B85F1DB" w14:textId="77777777" w:rsidR="00063370" w:rsidRDefault="00063370" w:rsidP="00063370">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7C9C1C72" w14:textId="77777777" w:rsidR="00063370" w:rsidRDefault="00063370" w:rsidP="00063370">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0BFC42F8" w14:textId="77777777" w:rsidR="00063370" w:rsidRDefault="00063370" w:rsidP="00063370">
      <w:pPr>
        <w:pStyle w:val="B10"/>
        <w:ind w:firstLine="0"/>
      </w:pPr>
      <w:r>
        <w:rPr>
          <w:lang w:eastAsia="zh-CN"/>
        </w:rPr>
        <w:lastRenderedPageBreak/>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67A1D9D1" w14:textId="77777777" w:rsidR="00063370" w:rsidRDefault="00063370" w:rsidP="00063370">
      <w:pPr>
        <w:pStyle w:val="NO"/>
      </w:pPr>
      <w:r>
        <w:t>NOTE:</w:t>
      </w:r>
      <w:r>
        <w:tab/>
        <w:t>The PCF can internally store the retrieved 5G VN group configuration data for later use for other SUPIs that belong to the same Internal-Group-Id.</w:t>
      </w:r>
    </w:p>
    <w:p w14:paraId="472E09D5" w14:textId="77777777" w:rsidR="00063370" w:rsidRDefault="00063370" w:rsidP="00063370">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4C3C013A" w14:textId="77777777" w:rsidR="00063370" w:rsidRDefault="00063370" w:rsidP="00063370">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507E789" w14:textId="2ABEE01D" w:rsidR="00063370" w:rsidRDefault="00063370" w:rsidP="00063370">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B4A47F7" w14:textId="77777777" w:rsidR="00063370" w:rsidRDefault="00063370" w:rsidP="00063370">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3BB7965D" w14:textId="77777777" w:rsidR="00063370" w:rsidRDefault="00063370" w:rsidP="00063370">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0D103A24" w14:textId="38E04924" w:rsidR="00063370" w:rsidRDefault="00063370" w:rsidP="00063370">
      <w:pPr>
        <w:pStyle w:val="B10"/>
      </w:pPr>
      <w:r>
        <w:rPr>
          <w:lang w:eastAsia="zh-CN"/>
        </w:rPr>
        <w:tab/>
      </w:r>
      <w:r>
        <w:t>If the "V2X" feature is supported, the PCF determines whether the V2X N2 PC5 policy has to be provisioned as defined in subclause 4.2.2.3 of 3GPP TS 29.525 [31].</w:t>
      </w:r>
    </w:p>
    <w:p w14:paraId="42932E13" w14:textId="0327E61D" w:rsidR="00063370" w:rsidRDefault="00063370" w:rsidP="00063370">
      <w:pPr>
        <w:pStyle w:val="B10"/>
      </w:pPr>
      <w:r>
        <w:rPr>
          <w:lang w:eastAsia="zh-CN"/>
        </w:rPr>
        <w:tab/>
      </w:r>
      <w:r>
        <w:t>If the "ProSe" feature is supported, the PCF determine</w:t>
      </w:r>
      <w:r w:rsidR="00A8035F">
        <w:t>s</w:t>
      </w:r>
      <w:r>
        <w:t xml:space="preserve"> whether the </w:t>
      </w:r>
      <w:proofErr w:type="spellStart"/>
      <w:ins w:id="21" w:author="Ericsson User 1" w:date="2021-07-27T16:34:00Z">
        <w:r w:rsidR="0073313D">
          <w:t>ProSeP</w:t>
        </w:r>
        <w:proofErr w:type="spellEnd"/>
        <w:r w:rsidR="0073313D">
          <w:t xml:space="preserve"> and </w:t>
        </w:r>
        <w:r w:rsidR="006108C0">
          <w:t xml:space="preserve">the </w:t>
        </w:r>
      </w:ins>
      <w:r>
        <w:t>5G ProSe N2 PC5 policy ha</w:t>
      </w:r>
      <w:ins w:id="22" w:author="Ericsson User 1" w:date="2021-07-27T19:02:00Z">
        <w:r w:rsidR="00FA2743">
          <w:t>ve</w:t>
        </w:r>
      </w:ins>
      <w:del w:id="23" w:author="Ericsson User 1" w:date="2021-07-27T19:02:00Z">
        <w:r w:rsidDel="00FA2743">
          <w:delText>s</w:delText>
        </w:r>
      </w:del>
      <w:r>
        <w:t xml:space="preserve"> to be provisioned as defined in subclause</w:t>
      </w:r>
      <w:ins w:id="24" w:author="Ericsson User 3" w:date="2021-08-25T19:39:00Z">
        <w:r w:rsidR="00AA1DEA">
          <w:t>s</w:t>
        </w:r>
      </w:ins>
      <w:r>
        <w:t> </w:t>
      </w:r>
      <w:ins w:id="25" w:author="Ericsson User 3" w:date="2021-08-25T19:39:00Z">
        <w:r w:rsidR="00AA1DEA">
          <w:t xml:space="preserve">4.2.2.2.1.3 and </w:t>
        </w:r>
      </w:ins>
      <w:r>
        <w:t>4.2.2.4 of 3GPP TS 29.525 [31].</w:t>
      </w:r>
    </w:p>
    <w:p w14:paraId="235B752E" w14:textId="77777777" w:rsidR="00063370" w:rsidRDefault="00063370" w:rsidP="00063370">
      <w:pPr>
        <w:pStyle w:val="B10"/>
      </w:pPr>
      <w:r>
        <w:rPr>
          <w:lang w:eastAsia="zh-CN"/>
        </w:rPr>
        <w:tab/>
      </w:r>
      <w:r>
        <w:t>In addition, the PCF checks if the size of determined UE policy exceeds a predefined limit.</w:t>
      </w:r>
    </w:p>
    <w:p w14:paraId="06AB3D3B" w14:textId="77777777" w:rsidR="00063370" w:rsidRDefault="00063370" w:rsidP="00063370">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7258B9E7" w14:textId="77777777" w:rsidR="00063370" w:rsidRDefault="00063370" w:rsidP="00063370">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50E0B8F8" w14:textId="77777777" w:rsidR="00063370" w:rsidRDefault="00063370" w:rsidP="00063370">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5824EB38" w14:textId="77777777" w:rsidR="00063370" w:rsidRDefault="00063370" w:rsidP="00063370">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1B60971E" w14:textId="77777777" w:rsidR="00063370" w:rsidRDefault="00063370" w:rsidP="00063370">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3921038" w14:textId="77777777" w:rsidR="00063370" w:rsidRDefault="00063370" w:rsidP="00063370">
      <w:pPr>
        <w:pStyle w:val="B10"/>
        <w:rPr>
          <w:lang w:eastAsia="zh-CN"/>
        </w:rPr>
      </w:pPr>
      <w:r>
        <w:rPr>
          <w:lang w:eastAsia="zh-CN"/>
        </w:rPr>
        <w:t>9.</w:t>
      </w:r>
      <w:r>
        <w:rPr>
          <w:lang w:eastAsia="zh-CN"/>
        </w:rPr>
        <w:tab/>
        <w:t>The AMF sends an HTTP "201 Created" response to the PCF.</w:t>
      </w:r>
    </w:p>
    <w:p w14:paraId="758528A1" w14:textId="77777777" w:rsidR="00063370" w:rsidRDefault="00063370" w:rsidP="00063370">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1074A519" w14:textId="598EBFA2" w:rsidR="00063370" w:rsidRDefault="00063370" w:rsidP="00063370">
      <w:pPr>
        <w:pStyle w:val="B10"/>
        <w:rPr>
          <w:lang w:eastAsia="ko-KR"/>
        </w:rPr>
      </w:pPr>
      <w:r>
        <w:rPr>
          <w:lang w:eastAsia="ko-KR"/>
        </w:rPr>
        <w:lastRenderedPageBreak/>
        <w:tab/>
      </w:r>
      <w:r>
        <w:rPr>
          <w:lang w:eastAsia="zh-CN"/>
        </w:rPr>
        <w:t xml:space="preserve">If the "V2X" feature is supported and </w:t>
      </w:r>
      <w:r>
        <w:rPr>
          <w:lang w:eastAsia="ko-KR"/>
        </w:rPr>
        <w:t>the PCF determines to provision V2X N2 PC5 policy in step 6, the PCF sends the V2X N2 PC5 policy to the UE via the AMF by invoking the Namf_Communication_N1N2MessageTransfer service operation.</w:t>
      </w:r>
    </w:p>
    <w:p w14:paraId="65EE6641" w14:textId="46F765CF" w:rsidR="00063370" w:rsidRDefault="00063370" w:rsidP="00063370">
      <w:pPr>
        <w:pStyle w:val="B10"/>
        <w:rPr>
          <w:lang w:eastAsia="ko-KR"/>
        </w:rPr>
      </w:pPr>
      <w:r>
        <w:rPr>
          <w:lang w:eastAsia="zh-CN"/>
        </w:rPr>
        <w:tab/>
      </w:r>
      <w:r w:rsidRPr="005148C7">
        <w:rPr>
          <w:lang w:eastAsia="zh-CN"/>
        </w:rPr>
        <w:t xml:space="preserve">If the "ProSe" feature is supported and </w:t>
      </w:r>
      <w:r w:rsidRPr="005148C7">
        <w:rPr>
          <w:lang w:eastAsia="ko-KR"/>
        </w:rPr>
        <w:t xml:space="preserve">the PCF determines to provision </w:t>
      </w:r>
      <w:proofErr w:type="spellStart"/>
      <w:ins w:id="26" w:author="Ericsson User 3" w:date="2021-08-25T19:43:00Z">
        <w:r w:rsidR="00AA1DEA">
          <w:rPr>
            <w:lang w:eastAsia="ko-KR"/>
          </w:rPr>
          <w:t>ProSeP</w:t>
        </w:r>
        <w:proofErr w:type="spellEnd"/>
        <w:r w:rsidR="00AA1DEA">
          <w:rPr>
            <w:lang w:eastAsia="ko-KR"/>
          </w:rPr>
          <w:t xml:space="preserve"> and </w:t>
        </w:r>
      </w:ins>
      <w:r w:rsidRPr="005148C7">
        <w:rPr>
          <w:lang w:eastAsia="ko-KR"/>
        </w:rPr>
        <w:t xml:space="preserve">5G ProSe N2 PC5 policy in step 6, the PCF sends </w:t>
      </w:r>
      <w:ins w:id="27" w:author="Ericsson User 3" w:date="2021-08-25T19:44:00Z">
        <w:r w:rsidR="00AA1DEA">
          <w:rPr>
            <w:lang w:eastAsia="ko-KR"/>
          </w:rPr>
          <w:t xml:space="preserve">the </w:t>
        </w:r>
        <w:proofErr w:type="spellStart"/>
        <w:r w:rsidR="00AA1DEA">
          <w:rPr>
            <w:lang w:eastAsia="ko-KR"/>
          </w:rPr>
          <w:t>ProSeP</w:t>
        </w:r>
        <w:proofErr w:type="spellEnd"/>
        <w:r w:rsidR="00AA1DEA">
          <w:rPr>
            <w:lang w:eastAsia="ko-KR"/>
          </w:rPr>
          <w:t xml:space="preserve"> to the UE</w:t>
        </w:r>
      </w:ins>
      <w:ins w:id="28" w:author="Ericsson User 3" w:date="2021-08-25T19:54:00Z">
        <w:r w:rsidR="009C3501">
          <w:rPr>
            <w:lang w:eastAsia="ko-KR"/>
          </w:rPr>
          <w:t xml:space="preserve"> and</w:t>
        </w:r>
      </w:ins>
      <w:ins w:id="29" w:author="Ericsson User 3" w:date="2021-08-25T19:44:00Z">
        <w:r w:rsidR="00AA1DEA">
          <w:rPr>
            <w:lang w:eastAsia="ko-KR"/>
          </w:rPr>
          <w:t xml:space="preserve"> </w:t>
        </w:r>
      </w:ins>
      <w:r w:rsidRPr="005148C7">
        <w:rPr>
          <w:lang w:eastAsia="ko-KR"/>
        </w:rPr>
        <w:t xml:space="preserve">the5G ProSe N2 PC5 policy to the </w:t>
      </w:r>
      <w:ins w:id="30" w:author="Ericsson User 3" w:date="2021-08-25T19:41:00Z">
        <w:r w:rsidR="00AA1DEA">
          <w:rPr>
            <w:lang w:eastAsia="ko-KR"/>
          </w:rPr>
          <w:t>NG</w:t>
        </w:r>
      </w:ins>
      <w:ins w:id="31" w:author="Ericsson User 3" w:date="2021-08-25T19:42:00Z">
        <w:r w:rsidR="00AA1DEA">
          <w:rPr>
            <w:lang w:eastAsia="ko-KR"/>
          </w:rPr>
          <w:t>-RAN</w:t>
        </w:r>
      </w:ins>
      <w:del w:id="32" w:author="Ericsson User 3" w:date="2021-08-25T19:41:00Z">
        <w:r w:rsidRPr="005148C7" w:rsidDel="00AA1DEA">
          <w:rPr>
            <w:lang w:eastAsia="ko-KR"/>
          </w:rPr>
          <w:delText>UE</w:delText>
        </w:r>
      </w:del>
      <w:r w:rsidRPr="005148C7">
        <w:rPr>
          <w:lang w:eastAsia="ko-KR"/>
        </w:rPr>
        <w:t xml:space="preserve"> via the AMF by invoking the Namf_Communication_N1N2MessageTransfer service operation.</w:t>
      </w:r>
    </w:p>
    <w:p w14:paraId="05D5B1F8" w14:textId="2A3CD0BC" w:rsidR="00063370" w:rsidRDefault="00063370" w:rsidP="00063370">
      <w:pPr>
        <w:pStyle w:val="B10"/>
        <w:rPr>
          <w:lang w:eastAsia="ko-KR"/>
        </w:rPr>
      </w:pPr>
      <w:r>
        <w:rPr>
          <w:lang w:eastAsia="zh-CN"/>
        </w:rPr>
        <w:tab/>
      </w:r>
      <w:r>
        <w:rPr>
          <w:lang w:eastAsia="ko-KR"/>
        </w:rPr>
        <w:t>The PCF can provision the UE policy</w:t>
      </w:r>
      <w:ins w:id="33" w:author="Ericsson User 3" w:date="2021-08-25T19:45:00Z">
        <w:r w:rsidR="00AA1DEA">
          <w:rPr>
            <w:lang w:eastAsia="ko-KR"/>
          </w:rPr>
          <w:t xml:space="preserve"> (including V2XP and/or </w:t>
        </w:r>
        <w:proofErr w:type="spellStart"/>
        <w:r w:rsidR="00AA1DEA">
          <w:rPr>
            <w:lang w:eastAsia="ko-KR"/>
          </w:rPr>
          <w:t>ProSeP</w:t>
        </w:r>
        <w:proofErr w:type="spellEnd"/>
        <w:r w:rsidR="00AA1DEA">
          <w:rPr>
            <w:lang w:eastAsia="ko-KR"/>
          </w:rPr>
          <w:t>)</w:t>
        </w:r>
      </w:ins>
      <w:r>
        <w:rPr>
          <w:lang w:eastAsia="ko-KR"/>
        </w:rPr>
        <w:t xml:space="preserve"> and V2X N2 PC5 policy </w:t>
      </w:r>
      <w:r w:rsidRPr="005148C7">
        <w:rPr>
          <w:lang w:eastAsia="ko-KR"/>
        </w:rPr>
        <w:t>and/or 5G ProSe N2 PC5 Policy</w:t>
      </w:r>
      <w:r>
        <w:rPr>
          <w:lang w:eastAsia="ko-KR"/>
        </w:rPr>
        <w:t xml:space="preserve"> in the same message.</w:t>
      </w:r>
    </w:p>
    <w:p w14:paraId="72192F36" w14:textId="77777777" w:rsidR="00063370" w:rsidRDefault="00063370" w:rsidP="00063370">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4B352CB1" w14:textId="77777777" w:rsidR="00063370" w:rsidRDefault="00063370" w:rsidP="00063370">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520068BA" w14:textId="77777777" w:rsidR="00063370" w:rsidRDefault="00063370" w:rsidP="00063370">
      <w:pPr>
        <w:pStyle w:val="B10"/>
      </w:pPr>
      <w:r>
        <w:t>13.</w:t>
      </w:r>
      <w:r>
        <w:tab/>
        <w:t xml:space="preserve">The PCF sends a response to the </w:t>
      </w:r>
      <w:r>
        <w:rPr>
          <w:lang w:eastAsia="ko-KR"/>
        </w:rPr>
        <w:t>Namf_Communication_N1MessageNotify service operation</w:t>
      </w:r>
      <w:r>
        <w:t>.</w:t>
      </w:r>
    </w:p>
    <w:p w14:paraId="74BE8D05" w14:textId="77777777" w:rsidR="00063370" w:rsidRDefault="00063370" w:rsidP="00063370">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4D34F6C5" w14:textId="77777777" w:rsidR="00063370" w:rsidRDefault="00063370" w:rsidP="00063370">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3EBCA72" w14:textId="77777777" w:rsidR="00063370" w:rsidRDefault="00063370" w:rsidP="00063370">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bookmarkEnd w:id="12"/>
    <w:bookmarkEnd w:id="13"/>
    <w:bookmarkEnd w:id="14"/>
    <w:bookmarkEnd w:id="15"/>
    <w:bookmarkEnd w:id="16"/>
    <w:bookmarkEnd w:id="17"/>
    <w:bookmarkEnd w:id="18"/>
    <w:p w14:paraId="4807C618" w14:textId="2CEFD7B0"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D96D43">
        <w:rPr>
          <w:color w:val="0000FF"/>
          <w:sz w:val="28"/>
          <w:szCs w:val="28"/>
        </w:rPr>
        <w:t>3r</w:t>
      </w:r>
      <w:r w:rsidR="00733CF1">
        <w:rPr>
          <w:color w:val="0000FF"/>
          <w:sz w:val="28"/>
          <w:szCs w:val="28"/>
        </w:rPr>
        <w:t>d</w:t>
      </w:r>
      <w:r w:rsidRPr="00BF3BA8">
        <w:rPr>
          <w:color w:val="0000FF"/>
          <w:sz w:val="28"/>
          <w:szCs w:val="28"/>
        </w:rPr>
        <w:t xml:space="preserve"> Change ***</w:t>
      </w:r>
    </w:p>
    <w:p w14:paraId="340A0A2C" w14:textId="77777777" w:rsidR="001847AC" w:rsidRDefault="001847AC" w:rsidP="001847AC">
      <w:pPr>
        <w:pStyle w:val="Heading4"/>
        <w:rPr>
          <w:lang w:eastAsia="zh-CN"/>
        </w:rPr>
      </w:pPr>
      <w:bookmarkStart w:id="34" w:name="_Toc51762182"/>
      <w:bookmarkStart w:id="35" w:name="_Toc59016587"/>
      <w:bookmarkStart w:id="36" w:name="_Toc68167557"/>
      <w:bookmarkStart w:id="37" w:name="_Toc75350888"/>
      <w:bookmarkStart w:id="38" w:name="_Toc28005483"/>
      <w:bookmarkStart w:id="39" w:name="_Toc36038155"/>
      <w:bookmarkStart w:id="40" w:name="_Toc45133352"/>
      <w:bookmarkStart w:id="41" w:name="_Toc51762083"/>
      <w:bookmarkStart w:id="42" w:name="_Toc59016482"/>
      <w:bookmarkStart w:id="43" w:name="_Toc68167367"/>
      <w:bookmarkStart w:id="44" w:name="_Toc75348204"/>
      <w:bookmarkStart w:id="45" w:name="_Toc34222296"/>
      <w:bookmarkStart w:id="46" w:name="_Toc36040479"/>
      <w:bookmarkStart w:id="47" w:name="_Toc39134408"/>
      <w:bookmarkStart w:id="48" w:name="_Toc43283355"/>
      <w:bookmarkStart w:id="49" w:name="_Toc45134395"/>
      <w:bookmarkStart w:id="50" w:name="_Toc49931726"/>
      <w:bookmarkStart w:id="51" w:name="_Toc51763507"/>
      <w:bookmarkStart w:id="52" w:name="_Toc58421198"/>
      <w:bookmarkStart w:id="53" w:name="_Toc67493282"/>
      <w:bookmarkStart w:id="54" w:name="_Toc68169799"/>
      <w:bookmarkStart w:id="55" w:name="_Toc73450174"/>
      <w:bookmarkStart w:id="56" w:name="_Toc74742559"/>
      <w:bookmarkStart w:id="57" w:name="_Toc28013386"/>
      <w:bookmarkStart w:id="58" w:name="_Toc34222298"/>
      <w:bookmarkStart w:id="59" w:name="_Toc36040481"/>
      <w:bookmarkStart w:id="60" w:name="_Toc39134410"/>
      <w:bookmarkStart w:id="61" w:name="_Toc43283357"/>
      <w:bookmarkStart w:id="62" w:name="_Toc45134397"/>
      <w:bookmarkStart w:id="63" w:name="_Toc49931728"/>
      <w:bookmarkStart w:id="64" w:name="_Toc51763509"/>
      <w:bookmarkStart w:id="65" w:name="_Toc58421200"/>
      <w:bookmarkStart w:id="66" w:name="_Toc67493284"/>
      <w:bookmarkStart w:id="67" w:name="_Toc68169801"/>
      <w:bookmarkStart w:id="68" w:name="_Toc73450176"/>
      <w:bookmarkStart w:id="69" w:name="_Toc74742561"/>
      <w:r>
        <w:rPr>
          <w:lang w:eastAsia="zh-CN"/>
        </w:rPr>
        <w:lastRenderedPageBreak/>
        <w:t>5.6.1.3</w:t>
      </w:r>
      <w:r>
        <w:rPr>
          <w:lang w:eastAsia="zh-CN"/>
        </w:rPr>
        <w:tab/>
        <w:t>Roaming</w:t>
      </w:r>
      <w:bookmarkEnd w:id="34"/>
      <w:bookmarkEnd w:id="35"/>
      <w:bookmarkEnd w:id="36"/>
      <w:bookmarkEnd w:id="37"/>
    </w:p>
    <w:p w14:paraId="0034FAF4" w14:textId="77777777" w:rsidR="001847AC" w:rsidRDefault="001847AC" w:rsidP="001847AC">
      <w:pPr>
        <w:pStyle w:val="TH"/>
      </w:pPr>
      <w:r>
        <w:object w:dxaOrig="10065" w:dyaOrig="10629" w14:anchorId="6534C22C">
          <v:shape id="_x0000_i1026" type="#_x0000_t75" style="width:415pt;height:438.5pt" o:ole="">
            <v:imagedata r:id="rId18" o:title=""/>
          </v:shape>
          <o:OLEObject Type="Embed" ProgID="Word.Picture.8" ShapeID="_x0000_i1026" DrawAspect="Content" ObjectID="_1691536006" r:id="rId19"/>
        </w:object>
      </w:r>
    </w:p>
    <w:p w14:paraId="0B8C0244" w14:textId="77777777" w:rsidR="001847AC" w:rsidRDefault="001847AC" w:rsidP="001847AC">
      <w:pPr>
        <w:pStyle w:val="TF"/>
        <w:rPr>
          <w:lang w:eastAsia="zh-CN"/>
        </w:rPr>
      </w:pPr>
      <w:r>
        <w:t>Figure 5.6.1.3-1: UE Policy Association Establishment procedure - Roaming</w:t>
      </w:r>
    </w:p>
    <w:p w14:paraId="153F90D9" w14:textId="2201DB71" w:rsidR="001847AC" w:rsidRDefault="001847AC" w:rsidP="001847AC">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42A481C8" w14:textId="77777777" w:rsidR="001847AC" w:rsidRDefault="001847AC" w:rsidP="001847AC">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3C139FA6" w14:textId="77777777" w:rsidR="001847AC" w:rsidRDefault="001847AC" w:rsidP="001847AC">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57E0781F" w14:textId="77777777" w:rsidR="001847AC" w:rsidRDefault="001847AC" w:rsidP="001847AC">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596D2EC7" w14:textId="347BA724" w:rsidR="001847AC" w:rsidRDefault="001847AC" w:rsidP="001847AC">
      <w:pPr>
        <w:pStyle w:val="B10"/>
      </w:pPr>
      <w:r>
        <w:rPr>
          <w:lang w:eastAsia="zh-CN"/>
        </w:rPr>
        <w:tab/>
      </w:r>
      <w:r>
        <w:t>If the "V2X" feature is supported, the H-PCF determines whether the V2X N2 PC5 policy has to be provisioned as defined in subclause 4.2.2.3 of 3GPP TS 29.525 [31].</w:t>
      </w:r>
    </w:p>
    <w:p w14:paraId="4CA86940" w14:textId="2D9D8D48" w:rsidR="001847AC" w:rsidRDefault="001847AC" w:rsidP="001847AC">
      <w:pPr>
        <w:pStyle w:val="B10"/>
      </w:pPr>
      <w:r>
        <w:rPr>
          <w:lang w:eastAsia="zh-CN"/>
        </w:rPr>
        <w:lastRenderedPageBreak/>
        <w:tab/>
      </w:r>
      <w:r>
        <w:t xml:space="preserve">If the "ProSe" feature is supported, the H-PCF </w:t>
      </w:r>
      <w:r w:rsidRPr="00C65C87">
        <w:t>determine</w:t>
      </w:r>
      <w:r w:rsidR="002F68C1">
        <w:t>s</w:t>
      </w:r>
      <w:r>
        <w:t xml:space="preserve"> whether the </w:t>
      </w:r>
      <w:proofErr w:type="spellStart"/>
      <w:ins w:id="70" w:author="Ericsson User 1" w:date="2021-07-27T16:36:00Z">
        <w:r w:rsidR="000F1F49">
          <w:t>ProSeP</w:t>
        </w:r>
        <w:proofErr w:type="spellEnd"/>
        <w:r w:rsidR="000F1F49">
          <w:t xml:space="preserve"> and the </w:t>
        </w:r>
      </w:ins>
      <w:r>
        <w:t>5G ProSe N2 PC5 policy ha</w:t>
      </w:r>
      <w:ins w:id="71" w:author="Ericsson User 1" w:date="2021-07-27T19:02:00Z">
        <w:r w:rsidR="00791F01">
          <w:t>ve</w:t>
        </w:r>
      </w:ins>
      <w:del w:id="72" w:author="Ericsson User 1" w:date="2021-07-27T19:02:00Z">
        <w:r w:rsidDel="00791F01">
          <w:delText>s</w:delText>
        </w:r>
      </w:del>
      <w:r>
        <w:t xml:space="preserve"> to be provisioned as defined in subclause</w:t>
      </w:r>
      <w:ins w:id="73" w:author="Ericsson User 3" w:date="2021-08-25T19:49:00Z">
        <w:r w:rsidR="009C3501">
          <w:t>s</w:t>
        </w:r>
      </w:ins>
      <w:r>
        <w:t> </w:t>
      </w:r>
      <w:ins w:id="74" w:author="Ericsson User 3" w:date="2021-08-25T19:49:00Z">
        <w:r w:rsidR="009C3501">
          <w:t xml:space="preserve">4.2.2.2.1.3 and </w:t>
        </w:r>
      </w:ins>
      <w:r>
        <w:t>4.2.2.4 of 3GPP TS 29.525 [31].</w:t>
      </w:r>
    </w:p>
    <w:p w14:paraId="73DA97BC" w14:textId="77777777" w:rsidR="001847AC" w:rsidRDefault="001847AC" w:rsidP="001847AC">
      <w:pPr>
        <w:pStyle w:val="B10"/>
      </w:pPr>
      <w:r>
        <w:rPr>
          <w:lang w:eastAsia="zh-CN"/>
        </w:rPr>
        <w:tab/>
      </w:r>
      <w:r>
        <w:t>In addition, the H-PCF checks if the size of determined UE policy exceeds a predefined limit.</w:t>
      </w:r>
    </w:p>
    <w:p w14:paraId="23FBFF2F" w14:textId="77777777" w:rsidR="001847AC" w:rsidRDefault="001847AC" w:rsidP="001847A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15797988" w14:textId="77777777" w:rsidR="001847AC" w:rsidRDefault="001847AC" w:rsidP="001847AC">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70380682" w14:textId="77777777" w:rsidR="001847AC" w:rsidRDefault="001847AC" w:rsidP="001847A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305E9A98" w14:textId="56ABFBF6" w:rsidR="001847AC" w:rsidRDefault="001847AC" w:rsidP="001847AC">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385D8C51" w14:textId="77777777" w:rsidR="001847AC" w:rsidRDefault="001847AC" w:rsidP="001847AC">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7DCC3C2" w14:textId="77777777" w:rsidR="001847AC" w:rsidRDefault="001847AC" w:rsidP="001847AC">
      <w:pPr>
        <w:pStyle w:val="B10"/>
        <w:rPr>
          <w:lang w:eastAsia="zh-CN"/>
        </w:rPr>
      </w:pPr>
      <w:r>
        <w:rPr>
          <w:lang w:eastAsia="zh-CN"/>
        </w:rPr>
        <w:t>10.</w:t>
      </w:r>
      <w:r>
        <w:rPr>
          <w:lang w:eastAsia="zh-CN"/>
        </w:rPr>
        <w:tab/>
        <w:t>The V-UDR sends an HTTP "200 OK" response to the V-PCF with the UE policy information.</w:t>
      </w:r>
    </w:p>
    <w:p w14:paraId="6B4EDC7D" w14:textId="77777777" w:rsidR="001847AC" w:rsidRDefault="001847AC" w:rsidP="001847AC">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B6DA0B8" w14:textId="77777777" w:rsidR="001847AC" w:rsidRDefault="001847AC" w:rsidP="001847AC">
      <w:pPr>
        <w:pStyle w:val="B10"/>
        <w:rPr>
          <w:lang w:eastAsia="zh-CN"/>
        </w:rPr>
      </w:pPr>
      <w:r>
        <w:t>12.</w:t>
      </w:r>
      <w:r>
        <w:tab/>
      </w:r>
      <w:r>
        <w:rPr>
          <w:lang w:eastAsia="zh-CN"/>
        </w:rPr>
        <w:t>The V-UDR sends an HTTP "201 Created" response to acknowledge the subscription from the V-PCF.</w:t>
      </w:r>
    </w:p>
    <w:p w14:paraId="47BB8FAE" w14:textId="4FEF5B9D" w:rsidR="001847AC" w:rsidRDefault="001847AC" w:rsidP="001847AC">
      <w:pPr>
        <w:pStyle w:val="B10"/>
        <w:rPr>
          <w:ins w:id="75" w:author="Ericsson User 3" w:date="2021-08-25T19:53:00Z"/>
        </w:rPr>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w:t>
      </w:r>
      <w:r w:rsidRPr="00C65C87">
        <w:t xml:space="preserve">5G </w:t>
      </w:r>
      <w:r w:rsidRPr="00F60238">
        <w:t>ProSe N2 PC5 policy from the H-PCF, the V2X N2 PC5 policy and/or the 5G ProSe N2 PC5 policy</w:t>
      </w:r>
      <w:r>
        <w:t xml:space="preserve"> have to be provisioned as defined in subclauses 4.2.2.3 and 4.2.2.4 of 3GPP TS 29.525 [31].</w:t>
      </w:r>
    </w:p>
    <w:p w14:paraId="3B1BFD8C" w14:textId="4F837804" w:rsidR="009C3501" w:rsidRDefault="009C3501" w:rsidP="009C3501">
      <w:pPr>
        <w:pStyle w:val="B10"/>
        <w:rPr>
          <w:ins w:id="76" w:author="Ericsson User 3" w:date="2021-08-25T19:53:00Z"/>
          <w:lang w:eastAsia="ko-KR"/>
        </w:rPr>
      </w:pPr>
      <w:ins w:id="77" w:author="Ericsson User 3" w:date="2021-08-25T19:53:00Z">
        <w:r>
          <w:rPr>
            <w:lang w:eastAsia="zh-CN"/>
          </w:rPr>
          <w:tab/>
        </w:r>
        <w:r w:rsidRPr="005148C7">
          <w:rPr>
            <w:lang w:eastAsia="zh-CN"/>
          </w:rPr>
          <w:t xml:space="preserve">If the "ProSe" feature is supported and </w:t>
        </w:r>
        <w:r w:rsidRPr="005148C7">
          <w:rPr>
            <w:lang w:eastAsia="ko-KR"/>
          </w:rPr>
          <w:t xml:space="preserve">the </w:t>
        </w:r>
        <w:r>
          <w:rPr>
            <w:lang w:eastAsia="ko-KR"/>
          </w:rPr>
          <w:t>V-</w:t>
        </w:r>
        <w:r w:rsidRPr="005148C7">
          <w:rPr>
            <w:lang w:eastAsia="ko-KR"/>
          </w:rPr>
          <w:t xml:space="preserve">PCF </w:t>
        </w:r>
      </w:ins>
      <w:ins w:id="78" w:author="Ericsson User 3" w:date="2021-08-25T19:56:00Z">
        <w:r>
          <w:rPr>
            <w:lang w:eastAsia="ko-KR"/>
          </w:rPr>
          <w:t>received the</w:t>
        </w:r>
      </w:ins>
      <w:ins w:id="79" w:author="Ericsson User 3" w:date="2021-08-25T19:53:00Z">
        <w:r>
          <w:rPr>
            <w:lang w:eastAsia="ko-KR"/>
          </w:rPr>
          <w:t xml:space="preserve"> </w:t>
        </w:r>
        <w:proofErr w:type="spellStart"/>
        <w:r>
          <w:rPr>
            <w:lang w:eastAsia="ko-KR"/>
          </w:rPr>
          <w:t>ProSeP</w:t>
        </w:r>
        <w:proofErr w:type="spellEnd"/>
        <w:r>
          <w:rPr>
            <w:lang w:eastAsia="ko-KR"/>
          </w:rPr>
          <w:t xml:space="preserve"> and </w:t>
        </w:r>
      </w:ins>
      <w:ins w:id="80" w:author="Ericsson User 3" w:date="2021-08-25T20:15:00Z">
        <w:r w:rsidR="00462674">
          <w:rPr>
            <w:lang w:eastAsia="ko-KR"/>
          </w:rPr>
          <w:t xml:space="preserve">the </w:t>
        </w:r>
      </w:ins>
      <w:ins w:id="81" w:author="Ericsson User 3" w:date="2021-08-25T19:53:00Z">
        <w:r w:rsidRPr="005148C7">
          <w:rPr>
            <w:lang w:eastAsia="ko-KR"/>
          </w:rPr>
          <w:t>5G ProSe N2 PC5 policy</w:t>
        </w:r>
      </w:ins>
      <w:ins w:id="82" w:author="Ericsson User 3" w:date="2021-08-25T19:54:00Z">
        <w:r>
          <w:rPr>
            <w:lang w:eastAsia="ko-KR"/>
          </w:rPr>
          <w:t>,</w:t>
        </w:r>
      </w:ins>
      <w:ins w:id="83" w:author="Ericsson User 3" w:date="2021-08-25T19:53:00Z">
        <w:r w:rsidRPr="005148C7">
          <w:rPr>
            <w:lang w:eastAsia="ko-KR"/>
          </w:rPr>
          <w:t xml:space="preserve"> the</w:t>
        </w:r>
      </w:ins>
      <w:ins w:id="84" w:author="Ericsson User 3" w:date="2021-08-25T19:56:00Z">
        <w:r>
          <w:rPr>
            <w:lang w:eastAsia="ko-KR"/>
          </w:rPr>
          <w:t xml:space="preserve"> V-</w:t>
        </w:r>
      </w:ins>
      <w:ins w:id="85" w:author="Ericsson User 3" w:date="2021-08-25T19:53:00Z">
        <w:r w:rsidRPr="005148C7">
          <w:rPr>
            <w:lang w:eastAsia="ko-KR"/>
          </w:rPr>
          <w:t xml:space="preserve">PCF sends </w:t>
        </w:r>
        <w:r>
          <w:rPr>
            <w:lang w:eastAsia="ko-KR"/>
          </w:rPr>
          <w:t xml:space="preserve">the </w:t>
        </w:r>
        <w:proofErr w:type="spellStart"/>
        <w:r>
          <w:rPr>
            <w:lang w:eastAsia="ko-KR"/>
          </w:rPr>
          <w:t>ProSeP</w:t>
        </w:r>
        <w:proofErr w:type="spellEnd"/>
        <w:r>
          <w:rPr>
            <w:lang w:eastAsia="ko-KR"/>
          </w:rPr>
          <w:t xml:space="preserve"> to the UE</w:t>
        </w:r>
      </w:ins>
      <w:ins w:id="86" w:author="Ericsson User 3" w:date="2021-08-25T19:54:00Z">
        <w:r>
          <w:rPr>
            <w:lang w:eastAsia="ko-KR"/>
          </w:rPr>
          <w:t xml:space="preserve"> and</w:t>
        </w:r>
      </w:ins>
      <w:ins w:id="87" w:author="Ericsson User 3" w:date="2021-08-25T19:53:00Z">
        <w:r>
          <w:rPr>
            <w:lang w:eastAsia="ko-KR"/>
          </w:rPr>
          <w:t xml:space="preserve"> </w:t>
        </w:r>
        <w:r w:rsidRPr="005148C7">
          <w:rPr>
            <w:lang w:eastAsia="ko-KR"/>
          </w:rPr>
          <w:t>the</w:t>
        </w:r>
      </w:ins>
      <w:ins w:id="88" w:author="Ericsson User 3" w:date="2021-08-25T20:16:00Z">
        <w:r w:rsidR="00462674">
          <w:rPr>
            <w:lang w:eastAsia="ko-KR"/>
          </w:rPr>
          <w:t xml:space="preserve"> </w:t>
        </w:r>
      </w:ins>
      <w:ins w:id="89" w:author="Ericsson User 3" w:date="2021-08-25T19:53:00Z">
        <w:r w:rsidRPr="005148C7">
          <w:rPr>
            <w:lang w:eastAsia="ko-KR"/>
          </w:rPr>
          <w:t xml:space="preserve">5G ProSe N2 PC5 policy to the </w:t>
        </w:r>
        <w:r>
          <w:rPr>
            <w:lang w:eastAsia="ko-KR"/>
          </w:rPr>
          <w:t>NG-RAN</w:t>
        </w:r>
        <w:r w:rsidRPr="005148C7">
          <w:rPr>
            <w:lang w:eastAsia="ko-KR"/>
          </w:rPr>
          <w:t xml:space="preserve"> via the AMF by invoking the </w:t>
        </w:r>
        <w:bookmarkStart w:id="90" w:name="_Hlk80815059"/>
        <w:r w:rsidRPr="005148C7">
          <w:rPr>
            <w:lang w:eastAsia="ko-KR"/>
          </w:rPr>
          <w:t>Namf_Communication_N1N2MessageTransfer service operation</w:t>
        </w:r>
        <w:bookmarkEnd w:id="90"/>
        <w:r w:rsidRPr="005148C7">
          <w:rPr>
            <w:lang w:eastAsia="ko-KR"/>
          </w:rPr>
          <w:t>.</w:t>
        </w:r>
      </w:ins>
    </w:p>
    <w:p w14:paraId="2C9A6B88" w14:textId="69C2DB1C" w:rsidR="009C3501" w:rsidRDefault="009C3501" w:rsidP="009C3501">
      <w:pPr>
        <w:pStyle w:val="B10"/>
        <w:rPr>
          <w:lang w:eastAsia="ko-KR"/>
        </w:rPr>
      </w:pPr>
      <w:ins w:id="91" w:author="Ericsson User 3" w:date="2021-08-25T19:53:00Z">
        <w:r>
          <w:rPr>
            <w:lang w:eastAsia="zh-CN"/>
          </w:rPr>
          <w:tab/>
        </w:r>
        <w:r>
          <w:rPr>
            <w:lang w:eastAsia="ko-KR"/>
          </w:rPr>
          <w:t xml:space="preserve">The PCF can provision the UE policy (including V2XP and/or </w:t>
        </w:r>
        <w:proofErr w:type="spellStart"/>
        <w:r>
          <w:rPr>
            <w:lang w:eastAsia="ko-KR"/>
          </w:rPr>
          <w:t>ProSeP</w:t>
        </w:r>
        <w:proofErr w:type="spellEnd"/>
        <w:r>
          <w:rPr>
            <w:lang w:eastAsia="ko-KR"/>
          </w:rPr>
          <w:t xml:space="preserve">) and V2X N2 PC5 policy </w:t>
        </w:r>
        <w:r w:rsidRPr="005148C7">
          <w:rPr>
            <w:lang w:eastAsia="ko-KR"/>
          </w:rPr>
          <w:t>and/or 5G ProSe N2 PC5 Policy</w:t>
        </w:r>
        <w:r>
          <w:rPr>
            <w:lang w:eastAsia="ko-KR"/>
          </w:rPr>
          <w:t xml:space="preserve"> in the same message.</w:t>
        </w:r>
      </w:ins>
    </w:p>
    <w:p w14:paraId="0183E214" w14:textId="77777777" w:rsidR="001847AC" w:rsidRDefault="001847AC" w:rsidP="001847AC">
      <w:pPr>
        <w:pStyle w:val="B10"/>
      </w:pPr>
      <w:r>
        <w:rPr>
          <w:lang w:eastAsia="zh-CN"/>
        </w:rPr>
        <w:tab/>
      </w:r>
      <w:r>
        <w:t>In addition, the V-PCF checks if the size of determined UE policy exceeds a predefined limit.</w:t>
      </w:r>
    </w:p>
    <w:p w14:paraId="3B84C0E7" w14:textId="77777777" w:rsidR="001847AC" w:rsidRDefault="001847AC" w:rsidP="001847A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6EE93B21" w14:textId="77777777" w:rsidR="001847AC" w:rsidRDefault="001847AC" w:rsidP="001847A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048E44CC" w14:textId="77777777" w:rsidR="001847AC" w:rsidRDefault="001847AC" w:rsidP="001847A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60F1F77C" w14:textId="77777777" w:rsidR="001847AC" w:rsidRDefault="001847AC" w:rsidP="001847A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3DB044C9" w14:textId="77777777" w:rsidR="001847AC" w:rsidRDefault="001847AC" w:rsidP="001847A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2E4BACB6" w14:textId="77777777" w:rsidR="001847AC" w:rsidRDefault="001847AC" w:rsidP="001847AC">
      <w:pPr>
        <w:pStyle w:val="B10"/>
        <w:rPr>
          <w:lang w:eastAsia="zh-CN"/>
        </w:rPr>
      </w:pPr>
      <w:r>
        <w:rPr>
          <w:lang w:eastAsia="zh-CN"/>
        </w:rPr>
        <w:lastRenderedPageBreak/>
        <w:t>16.</w:t>
      </w:r>
      <w:r>
        <w:rPr>
          <w:lang w:eastAsia="zh-CN"/>
        </w:rPr>
        <w:tab/>
        <w:t>The AMF sends an HTTP "201 Created" response to the V-PCF.</w:t>
      </w:r>
    </w:p>
    <w:p w14:paraId="282D85DB" w14:textId="77777777" w:rsidR="001847AC" w:rsidRDefault="001847AC" w:rsidP="001847AC">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574DDD3" w14:textId="77777777" w:rsidR="001847AC" w:rsidRDefault="001847AC" w:rsidP="001847A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1F6EDB7E" w14:textId="77777777" w:rsidR="001847AC" w:rsidRDefault="001847AC" w:rsidP="001847AC">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7AE743B7" w14:textId="77777777" w:rsidR="001847AC" w:rsidRDefault="001847AC" w:rsidP="001847AC">
      <w:pPr>
        <w:pStyle w:val="B10"/>
      </w:pPr>
      <w:r>
        <w:t xml:space="preserve">20. The V-PCF sends a response to the </w:t>
      </w:r>
      <w:r>
        <w:rPr>
          <w:lang w:eastAsia="ko-KR"/>
        </w:rPr>
        <w:t>Namf_Communication_N1MessageNotify service operation</w:t>
      </w:r>
      <w:r>
        <w:t>.</w:t>
      </w:r>
    </w:p>
    <w:p w14:paraId="151DC69C" w14:textId="77777777" w:rsidR="001847AC" w:rsidRDefault="001847AC" w:rsidP="001847AC">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3258FD5A" w14:textId="77777777" w:rsidR="001847AC" w:rsidRDefault="001847AC" w:rsidP="001847AC">
      <w:pPr>
        <w:pStyle w:val="B10"/>
      </w:pPr>
      <w:r>
        <w:t>22.</w:t>
      </w:r>
      <w:r>
        <w:tab/>
        <w:t xml:space="preserve">The H-PCF sends an HTTP </w:t>
      </w:r>
      <w:r>
        <w:rPr>
          <w:lang w:eastAsia="zh-CN"/>
        </w:rPr>
        <w:t>"200 OK" response</w:t>
      </w:r>
      <w:r>
        <w:t xml:space="preserve"> to the V-PCF.</w:t>
      </w:r>
    </w:p>
    <w:p w14:paraId="1AFC45C2" w14:textId="77777777" w:rsidR="001847AC" w:rsidRDefault="001847AC" w:rsidP="001847A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B0CD1B5" w14:textId="77777777" w:rsidR="001847AC" w:rsidRDefault="001847AC" w:rsidP="001847AC">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15D5E95E" w14:textId="77777777" w:rsidR="001847AC" w:rsidRDefault="001847AC" w:rsidP="001847AC">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an HTTP "200 OK" or "204 No Content" response accordingly.</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F4BD01E" w14:textId="77777777" w:rsidR="00D21F52" w:rsidRDefault="00D21F52" w:rsidP="00D21F52">
      <w:pPr>
        <w:pStyle w:val="Heading5"/>
        <w:rPr>
          <w:lang w:eastAsia="zh-CN"/>
        </w:rPr>
      </w:pPr>
      <w:bookmarkStart w:id="92" w:name="_Toc51762186"/>
      <w:bookmarkStart w:id="93" w:name="_Toc59016591"/>
      <w:bookmarkStart w:id="94" w:name="_Toc68167561"/>
      <w:bookmarkStart w:id="95" w:name="_Toc75350892"/>
      <w:bookmarkStart w:id="96" w:name="_Toc28005487"/>
      <w:bookmarkStart w:id="97" w:name="_Toc36038159"/>
      <w:bookmarkStart w:id="98" w:name="_Toc45133356"/>
      <w:bookmarkStart w:id="99" w:name="_Toc51762087"/>
      <w:bookmarkStart w:id="100" w:name="_Toc59016486"/>
      <w:bookmarkStart w:id="101" w:name="_Toc68167371"/>
      <w:bookmarkStart w:id="102" w:name="_Toc75348208"/>
      <w:bookmarkEnd w:id="57"/>
      <w:bookmarkEnd w:id="58"/>
      <w:bookmarkEnd w:id="59"/>
      <w:bookmarkEnd w:id="60"/>
      <w:bookmarkEnd w:id="61"/>
      <w:bookmarkEnd w:id="62"/>
      <w:bookmarkEnd w:id="63"/>
      <w:bookmarkEnd w:id="64"/>
      <w:bookmarkEnd w:id="65"/>
      <w:bookmarkEnd w:id="66"/>
      <w:bookmarkEnd w:id="67"/>
      <w:bookmarkEnd w:id="68"/>
      <w:bookmarkEnd w:id="69"/>
      <w:r>
        <w:rPr>
          <w:lang w:eastAsia="zh-CN"/>
        </w:rPr>
        <w:t>5.6.2.1.2</w:t>
      </w:r>
      <w:r>
        <w:rPr>
          <w:lang w:eastAsia="zh-CN"/>
        </w:rPr>
        <w:tab/>
        <w:t>Non-roaming</w:t>
      </w:r>
      <w:bookmarkEnd w:id="92"/>
      <w:bookmarkEnd w:id="93"/>
      <w:bookmarkEnd w:id="94"/>
      <w:bookmarkEnd w:id="95"/>
    </w:p>
    <w:p w14:paraId="3A7BDCAD" w14:textId="7FB30B51" w:rsidR="00D21F52" w:rsidRDefault="00D21F52" w:rsidP="00D21F52">
      <w:pPr>
        <w:pStyle w:val="TH"/>
      </w:pPr>
      <w:r>
        <w:object w:dxaOrig="8505" w:dyaOrig="4250" w14:anchorId="3FBF0C68">
          <v:shape id="_x0000_i1027" type="#_x0000_t75" style="width:424.5pt;height:213pt" o:ole="">
            <v:imagedata r:id="rId20" o:title=""/>
          </v:shape>
          <o:OLEObject Type="Embed" ProgID="Word.Picture.8" ShapeID="_x0000_i1027" DrawAspect="Content" ObjectID="_1691536007" r:id="rId21"/>
        </w:object>
      </w:r>
    </w:p>
    <w:p w14:paraId="3CCDA127" w14:textId="2BA4D7C2" w:rsidR="00D21F52" w:rsidRDefault="00D21F52" w:rsidP="00D21F52">
      <w:pPr>
        <w:pStyle w:val="TF"/>
      </w:pPr>
      <w:r>
        <w:t>Figure 5.6.2.1.2-1: AMF-initiated UE Policy Association Modification procedure – Non-roaming</w:t>
      </w:r>
    </w:p>
    <w:p w14:paraId="37AC39DF" w14:textId="77777777" w:rsidR="00D21F52" w:rsidRDefault="00D21F52" w:rsidP="00D21F52">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6534FEA5" w14:textId="22BBAD86" w:rsidR="00D21F52" w:rsidRDefault="00D21F52" w:rsidP="00D21F52">
      <w:pPr>
        <w:pStyle w:val="B10"/>
      </w:pPr>
      <w:r>
        <w:rPr>
          <w:lang w:eastAsia="zh-CN"/>
        </w:rPr>
        <w:t>2.</w:t>
      </w:r>
      <w:r>
        <w:rPr>
          <w:lang w:eastAsia="zh-CN"/>
        </w:rPr>
        <w:tab/>
      </w:r>
      <w:r>
        <w:t>The PCF makes the policy decision including the applicable updated Policy Control Request Trigger(s) and/or updated UE Policy and/or updated V2X N2 PC5 policy, if the "V2X" feature is supported, and/or</w:t>
      </w:r>
      <w:ins w:id="103" w:author="Ericsson User 2" w:date="2021-08-22T17:48:00Z">
        <w:r w:rsidR="00C257DE">
          <w:t>, if the "ProSe" feature is supported,</w:t>
        </w:r>
      </w:ins>
      <w:r>
        <w:t xml:space="preserve"> updated </w:t>
      </w:r>
      <w:proofErr w:type="spellStart"/>
      <w:ins w:id="104" w:author="Ericsson User 2" w:date="2021-08-22T17:48:00Z">
        <w:r w:rsidR="00C257DE">
          <w:t>ProSeP</w:t>
        </w:r>
        <w:proofErr w:type="spellEnd"/>
        <w:r w:rsidR="00C257DE">
          <w:t xml:space="preserve"> within the updated UE Policy and/or </w:t>
        </w:r>
      </w:ins>
      <w:r>
        <w:t>5G ProSe N2 PC5 policy</w:t>
      </w:r>
      <w:del w:id="105" w:author="Ericsson User 2" w:date="2021-08-22T17:48:00Z">
        <w:r w:rsidDel="00C257DE">
          <w:delText>, if the "ProSe" feature is supported</w:delText>
        </w:r>
      </w:del>
      <w:r>
        <w:t xml:space="preserve">. The PCF checks if the size of determined UE policy exceeds a predefined limit the same as step 6 in subclause 5.6.1.2. </w:t>
      </w:r>
    </w:p>
    <w:p w14:paraId="3D19E997" w14:textId="44E03557" w:rsidR="00D21F52" w:rsidRDefault="00D21F52" w:rsidP="00D21F52">
      <w:pPr>
        <w:pStyle w:val="B10"/>
      </w:pPr>
      <w:r>
        <w:lastRenderedPageBreak/>
        <w:t>3.</w:t>
      </w:r>
      <w:r>
        <w:tab/>
      </w:r>
      <w:r>
        <w:rPr>
          <w:lang w:eastAsia="zh-CN"/>
        </w:rPr>
        <w:t>The PCF sends an HTTP "200 OK" response</w:t>
      </w:r>
      <w:r>
        <w:t xml:space="preserve"> to the AMF with the applicable updated Policy Control Request Trigger(s).</w:t>
      </w:r>
    </w:p>
    <w:p w14:paraId="2623240B" w14:textId="2F0A6522" w:rsidR="00D21F52" w:rsidRDefault="00D21F52" w:rsidP="00D21F52">
      <w:pPr>
        <w:pStyle w:val="B10"/>
      </w:pPr>
      <w:r>
        <w:t>4.</w:t>
      </w:r>
      <w:r>
        <w:tab/>
        <w:t>If the PCF decided to update the UE policy, and/or N2 PC5 policy and/or 5G ProSe N2 PC5 policy in step 2, steps 10-13 as specified in Figure 5.6.1.2-1 are executed.</w:t>
      </w:r>
    </w:p>
    <w:p w14:paraId="2D2A79D6" w14:textId="4965089A" w:rsidR="00D21F52" w:rsidRDefault="00D21F52" w:rsidP="00D21F52">
      <w:pPr>
        <w:pStyle w:val="B10"/>
        <w:rPr>
          <w:lang w:eastAsia="zh-CN"/>
        </w:rPr>
      </w:pPr>
      <w:r>
        <w:t>5-6.</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bookmarkEnd w:id="96"/>
    <w:bookmarkEnd w:id="97"/>
    <w:bookmarkEnd w:id="98"/>
    <w:bookmarkEnd w:id="99"/>
    <w:bookmarkEnd w:id="100"/>
    <w:bookmarkEnd w:id="101"/>
    <w:bookmarkEnd w:id="102"/>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6CF2844D" w14:textId="77777777" w:rsidR="00255B7C" w:rsidRDefault="00255B7C" w:rsidP="00255B7C">
      <w:pPr>
        <w:pStyle w:val="Heading5"/>
        <w:rPr>
          <w:lang w:eastAsia="zh-CN"/>
        </w:rPr>
      </w:pPr>
      <w:bookmarkStart w:id="106" w:name="_Toc51762187"/>
      <w:bookmarkStart w:id="107" w:name="_Toc59016592"/>
      <w:bookmarkStart w:id="108" w:name="_Toc68167562"/>
      <w:bookmarkStart w:id="109" w:name="_Toc75350893"/>
      <w:bookmarkStart w:id="110" w:name="_Toc28005488"/>
      <w:bookmarkStart w:id="111" w:name="_Toc36038160"/>
      <w:bookmarkStart w:id="112" w:name="_Toc45133357"/>
      <w:bookmarkStart w:id="113" w:name="_Toc51762088"/>
      <w:bookmarkStart w:id="114" w:name="_Toc59016487"/>
      <w:bookmarkStart w:id="115" w:name="_Toc68167372"/>
      <w:bookmarkStart w:id="116" w:name="_Toc75348209"/>
      <w:bookmarkStart w:id="117" w:name="_Toc28012498"/>
      <w:bookmarkStart w:id="118" w:name="_Toc36038461"/>
      <w:bookmarkStart w:id="119" w:name="_Toc45133732"/>
      <w:bookmarkStart w:id="120" w:name="_Toc51762486"/>
      <w:bookmarkStart w:id="121" w:name="_Toc59017058"/>
      <w:bookmarkStart w:id="122" w:name="_Toc68168224"/>
      <w:bookmarkStart w:id="123" w:name="_Hlk71145621"/>
      <w:r>
        <w:rPr>
          <w:lang w:eastAsia="zh-CN"/>
        </w:rPr>
        <w:t>5.6.2.1.3</w:t>
      </w:r>
      <w:r>
        <w:rPr>
          <w:lang w:eastAsia="zh-CN"/>
        </w:rPr>
        <w:tab/>
        <w:t>Roaming</w:t>
      </w:r>
      <w:bookmarkEnd w:id="106"/>
      <w:bookmarkEnd w:id="107"/>
      <w:bookmarkEnd w:id="108"/>
      <w:bookmarkEnd w:id="109"/>
    </w:p>
    <w:p w14:paraId="2ECA7ABB" w14:textId="4EFFBFD8" w:rsidR="00255B7C" w:rsidRDefault="00255B7C" w:rsidP="00255B7C">
      <w:pPr>
        <w:pStyle w:val="TH"/>
      </w:pPr>
      <w:r>
        <w:object w:dxaOrig="8505" w:dyaOrig="5526" w14:anchorId="33DE29B3">
          <v:shape id="_x0000_i1028" type="#_x0000_t75" style="width:424.5pt;height:277pt" o:ole="">
            <v:imagedata r:id="rId22" o:title=""/>
          </v:shape>
          <o:OLEObject Type="Embed" ProgID="Word.Picture.8" ShapeID="_x0000_i1028" DrawAspect="Content" ObjectID="_1691536008" r:id="rId23"/>
        </w:object>
      </w:r>
    </w:p>
    <w:p w14:paraId="28D31C0C" w14:textId="0FF5A918" w:rsidR="00255B7C" w:rsidRDefault="00255B7C" w:rsidP="00255B7C">
      <w:pPr>
        <w:pStyle w:val="TF"/>
      </w:pPr>
      <w:r>
        <w:t>Figure 5.6.2.1.3-1: AMF-initiated UE Policy Association Modification procedure - Roaming</w:t>
      </w:r>
    </w:p>
    <w:p w14:paraId="45E7B01B" w14:textId="2F731A52" w:rsidR="00255B7C" w:rsidRDefault="00255B7C" w:rsidP="00844F8B">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645BDB0A" w14:textId="77777777" w:rsidR="00255B7C" w:rsidRDefault="00255B7C" w:rsidP="00255B7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32EF09AB" w14:textId="3C683B88" w:rsidR="00255B7C" w:rsidRDefault="00255B7C" w:rsidP="00255B7C">
      <w:pPr>
        <w:pStyle w:val="B10"/>
      </w:pPr>
      <w:r>
        <w:t>3.</w:t>
      </w:r>
      <w:r>
        <w:tab/>
        <w:t>The H-PCF makes the policy decision including the applicable updated Policy Control Request Trigger(s) and/or updated UE Policy and/or updated V2X N2 PC5 policy, if the "V2X" feature is supported, and/or</w:t>
      </w:r>
      <w:ins w:id="124" w:author="Ericsson User 2" w:date="2021-08-22T17:50:00Z">
        <w:r w:rsidR="00C257DE">
          <w:t>,</w:t>
        </w:r>
      </w:ins>
      <w:r>
        <w:t xml:space="preserve"> </w:t>
      </w:r>
      <w:ins w:id="125" w:author="Ericsson User 2" w:date="2021-08-22T17:50:00Z">
        <w:r w:rsidR="00C257DE">
          <w:t>if the "ProSe" feature is supported,</w:t>
        </w:r>
        <w:r w:rsidR="00C257DE" w:rsidRPr="00DE5689">
          <w:t xml:space="preserve"> </w:t>
        </w:r>
      </w:ins>
      <w:r>
        <w:t xml:space="preserve">updated </w:t>
      </w:r>
      <w:proofErr w:type="spellStart"/>
      <w:ins w:id="126" w:author="Ericsson User 2" w:date="2021-08-22T17:51:00Z">
        <w:r w:rsidR="00C257DE">
          <w:t>ProSe</w:t>
        </w:r>
      </w:ins>
      <w:ins w:id="127" w:author="Ericsson User 2" w:date="2021-08-22T17:50:00Z">
        <w:r w:rsidR="00C257DE">
          <w:t>P</w:t>
        </w:r>
        <w:proofErr w:type="spellEnd"/>
        <w:r w:rsidR="00C257DE">
          <w:t xml:space="preserve"> within the updated UE Policy and/or </w:t>
        </w:r>
      </w:ins>
      <w:r>
        <w:t>5G ProSe N2 PC5 policy</w:t>
      </w:r>
      <w:del w:id="128" w:author="Ericsson User 2" w:date="2021-08-22T17:51:00Z">
        <w:r w:rsidDel="00C257DE">
          <w:delText>, if the "ProSe" feature is supported</w:delText>
        </w:r>
      </w:del>
      <w:r>
        <w:t>.</w:t>
      </w:r>
    </w:p>
    <w:p w14:paraId="1752A257" w14:textId="77777777" w:rsidR="00255B7C" w:rsidRDefault="00255B7C" w:rsidP="00255B7C">
      <w:pPr>
        <w:pStyle w:val="B10"/>
      </w:pPr>
      <w:r>
        <w:rPr>
          <w:lang w:eastAsia="zh-CN"/>
        </w:rPr>
        <w:tab/>
      </w:r>
      <w:r>
        <w:t>In addition, the H-PCF checks if the size of determined UE policy exceeds a predefined limit.</w:t>
      </w:r>
    </w:p>
    <w:p w14:paraId="582AA671" w14:textId="77777777" w:rsidR="00255B7C" w:rsidRDefault="00255B7C" w:rsidP="00255B7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774017C9" w14:textId="77777777" w:rsidR="00255B7C" w:rsidRDefault="00255B7C" w:rsidP="00255B7C">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0DD78F2" w14:textId="77777777" w:rsidR="00255B7C" w:rsidRDefault="00255B7C" w:rsidP="00255B7C">
      <w:pPr>
        <w:pStyle w:val="B2"/>
      </w:pPr>
      <w:r>
        <w:rPr>
          <w:lang w:eastAsia="zh-CN"/>
        </w:rPr>
        <w:lastRenderedPageBreak/>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7B75D0B9" w14:textId="77777777" w:rsidR="00255B7C" w:rsidRDefault="00255B7C" w:rsidP="00255B7C">
      <w:pPr>
        <w:pStyle w:val="B10"/>
      </w:pPr>
      <w:r>
        <w:t>4.</w:t>
      </w:r>
      <w:r>
        <w:tab/>
      </w:r>
      <w:r>
        <w:rPr>
          <w:lang w:eastAsia="zh-CN"/>
        </w:rPr>
        <w:t>The H-PCF sends an HTTP "200 OK" response</w:t>
      </w:r>
      <w:r>
        <w:t xml:space="preserve"> to the V-PCF with </w:t>
      </w:r>
      <w:r>
        <w:rPr>
          <w:lang w:eastAsia="ko-KR"/>
        </w:rPr>
        <w:t>the updated policy information decided in step 3.</w:t>
      </w:r>
    </w:p>
    <w:p w14:paraId="71D5504D" w14:textId="77777777" w:rsidR="00255B7C" w:rsidRDefault="00255B7C" w:rsidP="00255B7C">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1F7686FF" w14:textId="77777777" w:rsidR="00255B7C" w:rsidRDefault="00255B7C" w:rsidP="00255B7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125A334" w14:textId="6DE300C0" w:rsidR="00255B7C" w:rsidRDefault="00255B7C" w:rsidP="00255B7C">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 V2X N2 PC5 policy and/or 5G ProSe N2 PC5 policy in step 4</w:t>
      </w:r>
      <w:r>
        <w:rPr>
          <w:lang w:eastAsia="ko-KR"/>
        </w:rPr>
        <w:t>,</w:t>
      </w:r>
      <w:r>
        <w:t xml:space="preserve"> steps 17-22 as specified in Figure 5.6.1.3-1 are executed.</w:t>
      </w:r>
    </w:p>
    <w:p w14:paraId="3BF2CF11" w14:textId="77777777" w:rsidR="00255B7C" w:rsidRDefault="00255B7C" w:rsidP="00255B7C">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38DDF" w14:textId="77777777" w:rsidR="007127A8" w:rsidRDefault="007127A8">
      <w:r>
        <w:separator/>
      </w:r>
    </w:p>
  </w:endnote>
  <w:endnote w:type="continuationSeparator" w:id="0">
    <w:p w14:paraId="4BC1473C" w14:textId="77777777" w:rsidR="007127A8" w:rsidRDefault="0071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37CE3" w14:textId="77777777" w:rsidR="007127A8" w:rsidRDefault="007127A8">
      <w:r>
        <w:separator/>
      </w:r>
    </w:p>
  </w:footnote>
  <w:footnote w:type="continuationSeparator" w:id="0">
    <w:p w14:paraId="39AAA1F5" w14:textId="77777777" w:rsidR="007127A8" w:rsidRDefault="0071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3B94C28"/>
    <w:multiLevelType w:val="multilevel"/>
    <w:tmpl w:val="9A04F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2"/>
  </w:num>
  <w:num w:numId="22">
    <w:abstractNumId w:val="18"/>
  </w:num>
  <w:num w:numId="23">
    <w:abstractNumId w:val="33"/>
  </w:num>
  <w:num w:numId="24">
    <w:abstractNumId w:val="2"/>
  </w:num>
  <w:num w:numId="25">
    <w:abstractNumId w:val="30"/>
  </w:num>
  <w:num w:numId="26">
    <w:abstractNumId w:val="5"/>
  </w:num>
  <w:num w:numId="27">
    <w:abstractNumId w:val="4"/>
  </w:num>
  <w:num w:numId="28">
    <w:abstractNumId w:val="23"/>
  </w:num>
  <w:num w:numId="29">
    <w:abstractNumId w:val="34"/>
  </w:num>
  <w:num w:numId="30">
    <w:abstractNumId w:val="16"/>
  </w:num>
  <w:num w:numId="31">
    <w:abstractNumId w:val="6"/>
  </w:num>
  <w:num w:numId="32">
    <w:abstractNumId w:val="29"/>
  </w:num>
  <w:num w:numId="33">
    <w:abstractNumId w:val="3"/>
  </w:num>
  <w:num w:numId="34">
    <w:abstractNumId w:val="26"/>
  </w:num>
  <w:num w:numId="35">
    <w:abstractNumId w:val="11"/>
  </w:num>
  <w:num w:numId="36">
    <w:abstractNumId w:val="17"/>
  </w:num>
  <w:num w:numId="37">
    <w:abstractNumId w:val="7"/>
  </w:num>
  <w:num w:numId="3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644"/>
    <w:rsid w:val="0003428C"/>
    <w:rsid w:val="00035E8F"/>
    <w:rsid w:val="00040D5E"/>
    <w:rsid w:val="00042AB1"/>
    <w:rsid w:val="00045952"/>
    <w:rsid w:val="0004656F"/>
    <w:rsid w:val="00047ADC"/>
    <w:rsid w:val="00050DDD"/>
    <w:rsid w:val="0006098F"/>
    <w:rsid w:val="00061361"/>
    <w:rsid w:val="000631E2"/>
    <w:rsid w:val="00063370"/>
    <w:rsid w:val="000643E0"/>
    <w:rsid w:val="00067382"/>
    <w:rsid w:val="000673F6"/>
    <w:rsid w:val="00071130"/>
    <w:rsid w:val="0007217B"/>
    <w:rsid w:val="000726DA"/>
    <w:rsid w:val="0008171B"/>
    <w:rsid w:val="00084C5F"/>
    <w:rsid w:val="00086571"/>
    <w:rsid w:val="00091D1E"/>
    <w:rsid w:val="00092725"/>
    <w:rsid w:val="000929A0"/>
    <w:rsid w:val="00093927"/>
    <w:rsid w:val="00094D34"/>
    <w:rsid w:val="00096168"/>
    <w:rsid w:val="000976FA"/>
    <w:rsid w:val="000A0DEE"/>
    <w:rsid w:val="000A39CE"/>
    <w:rsid w:val="000A576C"/>
    <w:rsid w:val="000A5FFE"/>
    <w:rsid w:val="000A6D8E"/>
    <w:rsid w:val="000A7268"/>
    <w:rsid w:val="000A7883"/>
    <w:rsid w:val="000B0A1F"/>
    <w:rsid w:val="000B0A30"/>
    <w:rsid w:val="000B0F58"/>
    <w:rsid w:val="000B2077"/>
    <w:rsid w:val="000B35DA"/>
    <w:rsid w:val="000C09EF"/>
    <w:rsid w:val="000D01CA"/>
    <w:rsid w:val="000D11E7"/>
    <w:rsid w:val="000D1E12"/>
    <w:rsid w:val="000D2212"/>
    <w:rsid w:val="000D3454"/>
    <w:rsid w:val="000D4774"/>
    <w:rsid w:val="000D68CB"/>
    <w:rsid w:val="000D6CA2"/>
    <w:rsid w:val="000D7743"/>
    <w:rsid w:val="000E09DC"/>
    <w:rsid w:val="000E1F39"/>
    <w:rsid w:val="000E5C10"/>
    <w:rsid w:val="000F097A"/>
    <w:rsid w:val="000F0E97"/>
    <w:rsid w:val="000F1F49"/>
    <w:rsid w:val="000F214D"/>
    <w:rsid w:val="000F215E"/>
    <w:rsid w:val="000F2E68"/>
    <w:rsid w:val="000F47FA"/>
    <w:rsid w:val="000F4D81"/>
    <w:rsid w:val="000F77DA"/>
    <w:rsid w:val="00100269"/>
    <w:rsid w:val="001022B0"/>
    <w:rsid w:val="0010332B"/>
    <w:rsid w:val="0010587A"/>
    <w:rsid w:val="00105C06"/>
    <w:rsid w:val="00106F06"/>
    <w:rsid w:val="00110C71"/>
    <w:rsid w:val="001145BE"/>
    <w:rsid w:val="001200A5"/>
    <w:rsid w:val="00120AE9"/>
    <w:rsid w:val="00124EA9"/>
    <w:rsid w:val="001250CF"/>
    <w:rsid w:val="00132AB3"/>
    <w:rsid w:val="0013306E"/>
    <w:rsid w:val="00133E6C"/>
    <w:rsid w:val="001361E6"/>
    <w:rsid w:val="00136711"/>
    <w:rsid w:val="00136F48"/>
    <w:rsid w:val="00143239"/>
    <w:rsid w:val="00143388"/>
    <w:rsid w:val="001434C1"/>
    <w:rsid w:val="0014488B"/>
    <w:rsid w:val="00145912"/>
    <w:rsid w:val="001465EF"/>
    <w:rsid w:val="00147070"/>
    <w:rsid w:val="00147DA4"/>
    <w:rsid w:val="00150B12"/>
    <w:rsid w:val="00151983"/>
    <w:rsid w:val="00152A86"/>
    <w:rsid w:val="001630F0"/>
    <w:rsid w:val="0017020E"/>
    <w:rsid w:val="00172CCF"/>
    <w:rsid w:val="00174B65"/>
    <w:rsid w:val="00180231"/>
    <w:rsid w:val="0018315E"/>
    <w:rsid w:val="001834A6"/>
    <w:rsid w:val="001847AC"/>
    <w:rsid w:val="001847EA"/>
    <w:rsid w:val="001872A7"/>
    <w:rsid w:val="00190D10"/>
    <w:rsid w:val="00191457"/>
    <w:rsid w:val="0019520E"/>
    <w:rsid w:val="001A1536"/>
    <w:rsid w:val="001A18A3"/>
    <w:rsid w:val="001A1E03"/>
    <w:rsid w:val="001A376E"/>
    <w:rsid w:val="001A74DC"/>
    <w:rsid w:val="001B0588"/>
    <w:rsid w:val="001B2A9B"/>
    <w:rsid w:val="001B2E60"/>
    <w:rsid w:val="001B786E"/>
    <w:rsid w:val="001D07D5"/>
    <w:rsid w:val="001D0961"/>
    <w:rsid w:val="001D0E1A"/>
    <w:rsid w:val="001D122E"/>
    <w:rsid w:val="001D2D42"/>
    <w:rsid w:val="001D2E34"/>
    <w:rsid w:val="001D40D3"/>
    <w:rsid w:val="001D576F"/>
    <w:rsid w:val="001D679C"/>
    <w:rsid w:val="001D6831"/>
    <w:rsid w:val="001D6851"/>
    <w:rsid w:val="001D7E7F"/>
    <w:rsid w:val="001D7E88"/>
    <w:rsid w:val="001E011B"/>
    <w:rsid w:val="001E1449"/>
    <w:rsid w:val="001E1C90"/>
    <w:rsid w:val="001E2577"/>
    <w:rsid w:val="001E259D"/>
    <w:rsid w:val="001E31CF"/>
    <w:rsid w:val="001E3ED4"/>
    <w:rsid w:val="001E6796"/>
    <w:rsid w:val="001E6D20"/>
    <w:rsid w:val="001E702A"/>
    <w:rsid w:val="001E71EE"/>
    <w:rsid w:val="001E7FFB"/>
    <w:rsid w:val="001F1F2A"/>
    <w:rsid w:val="00204082"/>
    <w:rsid w:val="0020573F"/>
    <w:rsid w:val="00205EE6"/>
    <w:rsid w:val="002067B6"/>
    <w:rsid w:val="00210078"/>
    <w:rsid w:val="00210D25"/>
    <w:rsid w:val="002140B0"/>
    <w:rsid w:val="0021577F"/>
    <w:rsid w:val="00217872"/>
    <w:rsid w:val="00217D1C"/>
    <w:rsid w:val="00221365"/>
    <w:rsid w:val="00221CA1"/>
    <w:rsid w:val="002220BB"/>
    <w:rsid w:val="002270B9"/>
    <w:rsid w:val="00227CC9"/>
    <w:rsid w:val="00234427"/>
    <w:rsid w:val="0023702D"/>
    <w:rsid w:val="00240AD0"/>
    <w:rsid w:val="0024191B"/>
    <w:rsid w:val="00241A50"/>
    <w:rsid w:val="0024342F"/>
    <w:rsid w:val="00252BFC"/>
    <w:rsid w:val="00254BC6"/>
    <w:rsid w:val="00254D62"/>
    <w:rsid w:val="00255B7C"/>
    <w:rsid w:val="0025623F"/>
    <w:rsid w:val="00257F89"/>
    <w:rsid w:val="00263C10"/>
    <w:rsid w:val="00264656"/>
    <w:rsid w:val="00264E0F"/>
    <w:rsid w:val="00266C83"/>
    <w:rsid w:val="00266DDC"/>
    <w:rsid w:val="002678AB"/>
    <w:rsid w:val="00272057"/>
    <w:rsid w:val="00277DD4"/>
    <w:rsid w:val="0028179A"/>
    <w:rsid w:val="002832D0"/>
    <w:rsid w:val="00285D3C"/>
    <w:rsid w:val="002868A4"/>
    <w:rsid w:val="002924B8"/>
    <w:rsid w:val="00296772"/>
    <w:rsid w:val="002A029C"/>
    <w:rsid w:val="002A06FA"/>
    <w:rsid w:val="002A0810"/>
    <w:rsid w:val="002A0AD8"/>
    <w:rsid w:val="002A6C65"/>
    <w:rsid w:val="002A7ECA"/>
    <w:rsid w:val="002B139C"/>
    <w:rsid w:val="002C2873"/>
    <w:rsid w:val="002C34A1"/>
    <w:rsid w:val="002C45F5"/>
    <w:rsid w:val="002D1662"/>
    <w:rsid w:val="002D1F7E"/>
    <w:rsid w:val="002D2495"/>
    <w:rsid w:val="002D619D"/>
    <w:rsid w:val="002E1C41"/>
    <w:rsid w:val="002E1D08"/>
    <w:rsid w:val="002F0B58"/>
    <w:rsid w:val="002F2D0D"/>
    <w:rsid w:val="002F57F6"/>
    <w:rsid w:val="002F68C1"/>
    <w:rsid w:val="003008AD"/>
    <w:rsid w:val="00301528"/>
    <w:rsid w:val="00304458"/>
    <w:rsid w:val="003107DE"/>
    <w:rsid w:val="00312B87"/>
    <w:rsid w:val="00312EF6"/>
    <w:rsid w:val="00313A6A"/>
    <w:rsid w:val="003148AB"/>
    <w:rsid w:val="0031523E"/>
    <w:rsid w:val="00316271"/>
    <w:rsid w:val="00317F51"/>
    <w:rsid w:val="00322619"/>
    <w:rsid w:val="00322CEF"/>
    <w:rsid w:val="0032482A"/>
    <w:rsid w:val="00325DF3"/>
    <w:rsid w:val="00327312"/>
    <w:rsid w:val="00330530"/>
    <w:rsid w:val="003335C7"/>
    <w:rsid w:val="00335B14"/>
    <w:rsid w:val="003363A1"/>
    <w:rsid w:val="003424DB"/>
    <w:rsid w:val="00342FE8"/>
    <w:rsid w:val="00343B26"/>
    <w:rsid w:val="003441FB"/>
    <w:rsid w:val="0035096A"/>
    <w:rsid w:val="00353055"/>
    <w:rsid w:val="00353326"/>
    <w:rsid w:val="00354617"/>
    <w:rsid w:val="003560A8"/>
    <w:rsid w:val="003615F8"/>
    <w:rsid w:val="00363DBB"/>
    <w:rsid w:val="00366587"/>
    <w:rsid w:val="0037123D"/>
    <w:rsid w:val="00371366"/>
    <w:rsid w:val="00372746"/>
    <w:rsid w:val="0037415F"/>
    <w:rsid w:val="00375A16"/>
    <w:rsid w:val="00376629"/>
    <w:rsid w:val="003804DD"/>
    <w:rsid w:val="003826C9"/>
    <w:rsid w:val="00383793"/>
    <w:rsid w:val="003846F0"/>
    <w:rsid w:val="00386C8B"/>
    <w:rsid w:val="00391046"/>
    <w:rsid w:val="003973D7"/>
    <w:rsid w:val="003A2772"/>
    <w:rsid w:val="003A41EC"/>
    <w:rsid w:val="003A5527"/>
    <w:rsid w:val="003A75A6"/>
    <w:rsid w:val="003A784A"/>
    <w:rsid w:val="003B142F"/>
    <w:rsid w:val="003B1AF7"/>
    <w:rsid w:val="003B365C"/>
    <w:rsid w:val="003B3E7A"/>
    <w:rsid w:val="003B7887"/>
    <w:rsid w:val="003C0278"/>
    <w:rsid w:val="003C091D"/>
    <w:rsid w:val="003C0D00"/>
    <w:rsid w:val="003C0DFB"/>
    <w:rsid w:val="003C191F"/>
    <w:rsid w:val="003C1FEB"/>
    <w:rsid w:val="003C28FC"/>
    <w:rsid w:val="003C2EDB"/>
    <w:rsid w:val="003C4832"/>
    <w:rsid w:val="003D218F"/>
    <w:rsid w:val="003D4779"/>
    <w:rsid w:val="003D76BA"/>
    <w:rsid w:val="003D76C0"/>
    <w:rsid w:val="003D782E"/>
    <w:rsid w:val="003E11D5"/>
    <w:rsid w:val="003E29B9"/>
    <w:rsid w:val="003E42BB"/>
    <w:rsid w:val="003E5E6F"/>
    <w:rsid w:val="003F15F4"/>
    <w:rsid w:val="003F4FE3"/>
    <w:rsid w:val="003F6203"/>
    <w:rsid w:val="003F65A5"/>
    <w:rsid w:val="00400A9B"/>
    <w:rsid w:val="004028FE"/>
    <w:rsid w:val="00402FC1"/>
    <w:rsid w:val="00403FBB"/>
    <w:rsid w:val="00407940"/>
    <w:rsid w:val="00407D76"/>
    <w:rsid w:val="004109EC"/>
    <w:rsid w:val="0041190B"/>
    <w:rsid w:val="00415C7B"/>
    <w:rsid w:val="00416EC0"/>
    <w:rsid w:val="0041792D"/>
    <w:rsid w:val="0042020C"/>
    <w:rsid w:val="00421A71"/>
    <w:rsid w:val="0042662A"/>
    <w:rsid w:val="00426BDB"/>
    <w:rsid w:val="00426D5D"/>
    <w:rsid w:val="004277F1"/>
    <w:rsid w:val="00427DBA"/>
    <w:rsid w:val="00430751"/>
    <w:rsid w:val="00437514"/>
    <w:rsid w:val="00440B76"/>
    <w:rsid w:val="00440E49"/>
    <w:rsid w:val="00445FA9"/>
    <w:rsid w:val="004530CA"/>
    <w:rsid w:val="004559A4"/>
    <w:rsid w:val="004573BE"/>
    <w:rsid w:val="00457923"/>
    <w:rsid w:val="00460633"/>
    <w:rsid w:val="004607A4"/>
    <w:rsid w:val="00461D8F"/>
    <w:rsid w:val="00462674"/>
    <w:rsid w:val="00466186"/>
    <w:rsid w:val="00466270"/>
    <w:rsid w:val="004664C4"/>
    <w:rsid w:val="004670F8"/>
    <w:rsid w:val="00470822"/>
    <w:rsid w:val="004708D2"/>
    <w:rsid w:val="00473B3B"/>
    <w:rsid w:val="00476D2F"/>
    <w:rsid w:val="00477506"/>
    <w:rsid w:val="00477728"/>
    <w:rsid w:val="0048019D"/>
    <w:rsid w:val="00482749"/>
    <w:rsid w:val="004837ED"/>
    <w:rsid w:val="00483E65"/>
    <w:rsid w:val="00484BD3"/>
    <w:rsid w:val="00491F63"/>
    <w:rsid w:val="00493720"/>
    <w:rsid w:val="00494240"/>
    <w:rsid w:val="00495505"/>
    <w:rsid w:val="00497F43"/>
    <w:rsid w:val="004A1168"/>
    <w:rsid w:val="004A15D4"/>
    <w:rsid w:val="004A29E5"/>
    <w:rsid w:val="004A345B"/>
    <w:rsid w:val="004A4C60"/>
    <w:rsid w:val="004A70D5"/>
    <w:rsid w:val="004B0947"/>
    <w:rsid w:val="004B2894"/>
    <w:rsid w:val="004B332E"/>
    <w:rsid w:val="004B3714"/>
    <w:rsid w:val="004B45FB"/>
    <w:rsid w:val="004B5325"/>
    <w:rsid w:val="004B5406"/>
    <w:rsid w:val="004B61CB"/>
    <w:rsid w:val="004B6916"/>
    <w:rsid w:val="004B74B1"/>
    <w:rsid w:val="004C1189"/>
    <w:rsid w:val="004C22A6"/>
    <w:rsid w:val="004C3495"/>
    <w:rsid w:val="004C49AF"/>
    <w:rsid w:val="004C740C"/>
    <w:rsid w:val="004D049F"/>
    <w:rsid w:val="004D0DD9"/>
    <w:rsid w:val="004D230F"/>
    <w:rsid w:val="004D38E0"/>
    <w:rsid w:val="004D3FA9"/>
    <w:rsid w:val="004D5A02"/>
    <w:rsid w:val="004D7D48"/>
    <w:rsid w:val="004E59B0"/>
    <w:rsid w:val="004E6714"/>
    <w:rsid w:val="004E72D3"/>
    <w:rsid w:val="004E773A"/>
    <w:rsid w:val="004E7827"/>
    <w:rsid w:val="004F6D5E"/>
    <w:rsid w:val="00500DDD"/>
    <w:rsid w:val="00501E77"/>
    <w:rsid w:val="00502427"/>
    <w:rsid w:val="00510DF7"/>
    <w:rsid w:val="00513C64"/>
    <w:rsid w:val="005148C7"/>
    <w:rsid w:val="005149A7"/>
    <w:rsid w:val="005153CF"/>
    <w:rsid w:val="00516178"/>
    <w:rsid w:val="00516250"/>
    <w:rsid w:val="00521094"/>
    <w:rsid w:val="005221EA"/>
    <w:rsid w:val="0052394C"/>
    <w:rsid w:val="005301D4"/>
    <w:rsid w:val="0053065A"/>
    <w:rsid w:val="0053201B"/>
    <w:rsid w:val="00534008"/>
    <w:rsid w:val="00534B68"/>
    <w:rsid w:val="005409F1"/>
    <w:rsid w:val="005427B7"/>
    <w:rsid w:val="00545B8A"/>
    <w:rsid w:val="00545E2B"/>
    <w:rsid w:val="00546144"/>
    <w:rsid w:val="00553D13"/>
    <w:rsid w:val="00557BC7"/>
    <w:rsid w:val="0056081B"/>
    <w:rsid w:val="00561609"/>
    <w:rsid w:val="00562CF1"/>
    <w:rsid w:val="00562F1B"/>
    <w:rsid w:val="005652E8"/>
    <w:rsid w:val="00565AF6"/>
    <w:rsid w:val="00566FA8"/>
    <w:rsid w:val="005670BB"/>
    <w:rsid w:val="00572B16"/>
    <w:rsid w:val="00573DBA"/>
    <w:rsid w:val="005801A9"/>
    <w:rsid w:val="00587541"/>
    <w:rsid w:val="00590B07"/>
    <w:rsid w:val="005946FD"/>
    <w:rsid w:val="00595404"/>
    <w:rsid w:val="00597A8B"/>
    <w:rsid w:val="005A2780"/>
    <w:rsid w:val="005A7257"/>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E02C7"/>
    <w:rsid w:val="005E127C"/>
    <w:rsid w:val="005E1E4B"/>
    <w:rsid w:val="005E2CD9"/>
    <w:rsid w:val="005E35CB"/>
    <w:rsid w:val="005E4843"/>
    <w:rsid w:val="005E6B16"/>
    <w:rsid w:val="005F13F0"/>
    <w:rsid w:val="005F5628"/>
    <w:rsid w:val="005F79D0"/>
    <w:rsid w:val="00600972"/>
    <w:rsid w:val="0060229E"/>
    <w:rsid w:val="00602D55"/>
    <w:rsid w:val="00603523"/>
    <w:rsid w:val="00605623"/>
    <w:rsid w:val="00606521"/>
    <w:rsid w:val="006108C0"/>
    <w:rsid w:val="00611FBD"/>
    <w:rsid w:val="006134CD"/>
    <w:rsid w:val="00613E3E"/>
    <w:rsid w:val="00615E3B"/>
    <w:rsid w:val="00616B0E"/>
    <w:rsid w:val="006203E3"/>
    <w:rsid w:val="006206D9"/>
    <w:rsid w:val="0062534B"/>
    <w:rsid w:val="00626858"/>
    <w:rsid w:val="006304B1"/>
    <w:rsid w:val="0063246B"/>
    <w:rsid w:val="006365BD"/>
    <w:rsid w:val="006367FA"/>
    <w:rsid w:val="0065143F"/>
    <w:rsid w:val="00656A97"/>
    <w:rsid w:val="006658DD"/>
    <w:rsid w:val="006704E3"/>
    <w:rsid w:val="00672432"/>
    <w:rsid w:val="00672E84"/>
    <w:rsid w:val="00674414"/>
    <w:rsid w:val="00674BA3"/>
    <w:rsid w:val="006750C2"/>
    <w:rsid w:val="00675A06"/>
    <w:rsid w:val="00676576"/>
    <w:rsid w:val="006820D5"/>
    <w:rsid w:val="006845BF"/>
    <w:rsid w:val="00686B8A"/>
    <w:rsid w:val="00686D8D"/>
    <w:rsid w:val="0068742A"/>
    <w:rsid w:val="00687F5A"/>
    <w:rsid w:val="00693D80"/>
    <w:rsid w:val="006975A5"/>
    <w:rsid w:val="006A00A6"/>
    <w:rsid w:val="006A1160"/>
    <w:rsid w:val="006A4115"/>
    <w:rsid w:val="006A4271"/>
    <w:rsid w:val="006A46BD"/>
    <w:rsid w:val="006A5EDF"/>
    <w:rsid w:val="006A7963"/>
    <w:rsid w:val="006B38E5"/>
    <w:rsid w:val="006B42DD"/>
    <w:rsid w:val="006B65A3"/>
    <w:rsid w:val="006B7B30"/>
    <w:rsid w:val="006C13AD"/>
    <w:rsid w:val="006C40A3"/>
    <w:rsid w:val="006C4864"/>
    <w:rsid w:val="006C7449"/>
    <w:rsid w:val="006D13A4"/>
    <w:rsid w:val="006D3572"/>
    <w:rsid w:val="006D37A3"/>
    <w:rsid w:val="006D5452"/>
    <w:rsid w:val="006D6501"/>
    <w:rsid w:val="006D6A86"/>
    <w:rsid w:val="006D7005"/>
    <w:rsid w:val="006E14ED"/>
    <w:rsid w:val="006E246F"/>
    <w:rsid w:val="006E30BD"/>
    <w:rsid w:val="006E34D0"/>
    <w:rsid w:val="006E54E1"/>
    <w:rsid w:val="006E5778"/>
    <w:rsid w:val="006E5896"/>
    <w:rsid w:val="006F0405"/>
    <w:rsid w:val="006F0DC2"/>
    <w:rsid w:val="006F6DF2"/>
    <w:rsid w:val="006F7AFB"/>
    <w:rsid w:val="007011C0"/>
    <w:rsid w:val="00702260"/>
    <w:rsid w:val="00705441"/>
    <w:rsid w:val="00706487"/>
    <w:rsid w:val="007127A8"/>
    <w:rsid w:val="00713C82"/>
    <w:rsid w:val="00714DC1"/>
    <w:rsid w:val="00723A5C"/>
    <w:rsid w:val="00724C62"/>
    <w:rsid w:val="007269BE"/>
    <w:rsid w:val="00726A99"/>
    <w:rsid w:val="007271CB"/>
    <w:rsid w:val="007302F8"/>
    <w:rsid w:val="007325EE"/>
    <w:rsid w:val="0073313D"/>
    <w:rsid w:val="00733CF1"/>
    <w:rsid w:val="00733F83"/>
    <w:rsid w:val="00734266"/>
    <w:rsid w:val="00741EA9"/>
    <w:rsid w:val="0074519B"/>
    <w:rsid w:val="00746077"/>
    <w:rsid w:val="00746528"/>
    <w:rsid w:val="00750C4A"/>
    <w:rsid w:val="00751339"/>
    <w:rsid w:val="0075342A"/>
    <w:rsid w:val="007575F9"/>
    <w:rsid w:val="0076369E"/>
    <w:rsid w:val="00766F90"/>
    <w:rsid w:val="007670AE"/>
    <w:rsid w:val="00772AD7"/>
    <w:rsid w:val="00772C81"/>
    <w:rsid w:val="00774587"/>
    <w:rsid w:val="00775ACA"/>
    <w:rsid w:val="007810D6"/>
    <w:rsid w:val="00783C82"/>
    <w:rsid w:val="00786886"/>
    <w:rsid w:val="0078692B"/>
    <w:rsid w:val="00786D58"/>
    <w:rsid w:val="00790FFC"/>
    <w:rsid w:val="00791F01"/>
    <w:rsid w:val="00791F5B"/>
    <w:rsid w:val="00794D37"/>
    <w:rsid w:val="007964CC"/>
    <w:rsid w:val="007968BD"/>
    <w:rsid w:val="00796DFB"/>
    <w:rsid w:val="00797630"/>
    <w:rsid w:val="007B117A"/>
    <w:rsid w:val="007B480B"/>
    <w:rsid w:val="007B6D30"/>
    <w:rsid w:val="007C1719"/>
    <w:rsid w:val="007C2E18"/>
    <w:rsid w:val="007C2E61"/>
    <w:rsid w:val="007C301D"/>
    <w:rsid w:val="007C5DA2"/>
    <w:rsid w:val="007D118E"/>
    <w:rsid w:val="007E3A5D"/>
    <w:rsid w:val="007E3FA8"/>
    <w:rsid w:val="007E58C8"/>
    <w:rsid w:val="007E715B"/>
    <w:rsid w:val="007E7E2B"/>
    <w:rsid w:val="007F44E0"/>
    <w:rsid w:val="007F571D"/>
    <w:rsid w:val="007F57E7"/>
    <w:rsid w:val="007F5E2F"/>
    <w:rsid w:val="007F5F44"/>
    <w:rsid w:val="007F71FA"/>
    <w:rsid w:val="00800CBB"/>
    <w:rsid w:val="008029F7"/>
    <w:rsid w:val="00803380"/>
    <w:rsid w:val="008034B1"/>
    <w:rsid w:val="008045F3"/>
    <w:rsid w:val="00807FB5"/>
    <w:rsid w:val="0081278C"/>
    <w:rsid w:val="00816F03"/>
    <w:rsid w:val="008179A0"/>
    <w:rsid w:val="008213A8"/>
    <w:rsid w:val="00832C19"/>
    <w:rsid w:val="00833629"/>
    <w:rsid w:val="00833650"/>
    <w:rsid w:val="008424F6"/>
    <w:rsid w:val="00844F8B"/>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76208"/>
    <w:rsid w:val="00880753"/>
    <w:rsid w:val="00880CFD"/>
    <w:rsid w:val="00885A8C"/>
    <w:rsid w:val="00886456"/>
    <w:rsid w:val="00886716"/>
    <w:rsid w:val="00892AD0"/>
    <w:rsid w:val="00893470"/>
    <w:rsid w:val="00893CED"/>
    <w:rsid w:val="00895735"/>
    <w:rsid w:val="008A158F"/>
    <w:rsid w:val="008A18BD"/>
    <w:rsid w:val="008A1D08"/>
    <w:rsid w:val="008A2AEC"/>
    <w:rsid w:val="008A495F"/>
    <w:rsid w:val="008A6FC6"/>
    <w:rsid w:val="008B2F2D"/>
    <w:rsid w:val="008B407C"/>
    <w:rsid w:val="008B468F"/>
    <w:rsid w:val="008C0165"/>
    <w:rsid w:val="008C1254"/>
    <w:rsid w:val="008C3F56"/>
    <w:rsid w:val="008C5EE9"/>
    <w:rsid w:val="008C74E7"/>
    <w:rsid w:val="008D06E6"/>
    <w:rsid w:val="008D43D0"/>
    <w:rsid w:val="008D4843"/>
    <w:rsid w:val="008D4AB6"/>
    <w:rsid w:val="008E06EC"/>
    <w:rsid w:val="008E6891"/>
    <w:rsid w:val="008E7DE0"/>
    <w:rsid w:val="008F25B4"/>
    <w:rsid w:val="008F30BF"/>
    <w:rsid w:val="008F49FC"/>
    <w:rsid w:val="008F62B5"/>
    <w:rsid w:val="00905C00"/>
    <w:rsid w:val="0090657B"/>
    <w:rsid w:val="00906ADA"/>
    <w:rsid w:val="009111DD"/>
    <w:rsid w:val="009112FC"/>
    <w:rsid w:val="009123C6"/>
    <w:rsid w:val="00914F8C"/>
    <w:rsid w:val="0091537E"/>
    <w:rsid w:val="00915D1C"/>
    <w:rsid w:val="00917F35"/>
    <w:rsid w:val="00922E65"/>
    <w:rsid w:val="0093008A"/>
    <w:rsid w:val="009329E3"/>
    <w:rsid w:val="00932A2E"/>
    <w:rsid w:val="009337C7"/>
    <w:rsid w:val="00934112"/>
    <w:rsid w:val="0093530D"/>
    <w:rsid w:val="0093539D"/>
    <w:rsid w:val="00935AD9"/>
    <w:rsid w:val="00937C82"/>
    <w:rsid w:val="00940D66"/>
    <w:rsid w:val="00941F41"/>
    <w:rsid w:val="00942918"/>
    <w:rsid w:val="00944155"/>
    <w:rsid w:val="009443CA"/>
    <w:rsid w:val="0094442D"/>
    <w:rsid w:val="00945C2F"/>
    <w:rsid w:val="0095168F"/>
    <w:rsid w:val="009523D0"/>
    <w:rsid w:val="00952888"/>
    <w:rsid w:val="00953D83"/>
    <w:rsid w:val="0095473B"/>
    <w:rsid w:val="009573BE"/>
    <w:rsid w:val="0096115D"/>
    <w:rsid w:val="00961C19"/>
    <w:rsid w:val="00961F22"/>
    <w:rsid w:val="00962896"/>
    <w:rsid w:val="009669FB"/>
    <w:rsid w:val="00971B10"/>
    <w:rsid w:val="00971F1D"/>
    <w:rsid w:val="009721B1"/>
    <w:rsid w:val="00974096"/>
    <w:rsid w:val="00974E0A"/>
    <w:rsid w:val="0097621D"/>
    <w:rsid w:val="00976347"/>
    <w:rsid w:val="00980BBD"/>
    <w:rsid w:val="009843FC"/>
    <w:rsid w:val="009844A5"/>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501"/>
    <w:rsid w:val="009C66C7"/>
    <w:rsid w:val="009D0F10"/>
    <w:rsid w:val="009D29C1"/>
    <w:rsid w:val="009D54C3"/>
    <w:rsid w:val="009D6508"/>
    <w:rsid w:val="009D735F"/>
    <w:rsid w:val="009D7482"/>
    <w:rsid w:val="009E4945"/>
    <w:rsid w:val="009E72B4"/>
    <w:rsid w:val="009F25EF"/>
    <w:rsid w:val="009F28D7"/>
    <w:rsid w:val="009F2F79"/>
    <w:rsid w:val="009F7926"/>
    <w:rsid w:val="00A019FE"/>
    <w:rsid w:val="00A03C46"/>
    <w:rsid w:val="00A05551"/>
    <w:rsid w:val="00A05AF0"/>
    <w:rsid w:val="00A06BA0"/>
    <w:rsid w:val="00A06CB6"/>
    <w:rsid w:val="00A07200"/>
    <w:rsid w:val="00A1296C"/>
    <w:rsid w:val="00A1400B"/>
    <w:rsid w:val="00A1718C"/>
    <w:rsid w:val="00A1773A"/>
    <w:rsid w:val="00A2158E"/>
    <w:rsid w:val="00A2171E"/>
    <w:rsid w:val="00A21D26"/>
    <w:rsid w:val="00A223D5"/>
    <w:rsid w:val="00A224F5"/>
    <w:rsid w:val="00A23557"/>
    <w:rsid w:val="00A257D0"/>
    <w:rsid w:val="00A258DB"/>
    <w:rsid w:val="00A318ED"/>
    <w:rsid w:val="00A333FB"/>
    <w:rsid w:val="00A350B8"/>
    <w:rsid w:val="00A41CC0"/>
    <w:rsid w:val="00A4616D"/>
    <w:rsid w:val="00A4764F"/>
    <w:rsid w:val="00A515E7"/>
    <w:rsid w:val="00A524D0"/>
    <w:rsid w:val="00A53372"/>
    <w:rsid w:val="00A5596E"/>
    <w:rsid w:val="00A5634D"/>
    <w:rsid w:val="00A56C9D"/>
    <w:rsid w:val="00A57BE0"/>
    <w:rsid w:val="00A613BD"/>
    <w:rsid w:val="00A621F8"/>
    <w:rsid w:val="00A631D1"/>
    <w:rsid w:val="00A633C8"/>
    <w:rsid w:val="00A6559E"/>
    <w:rsid w:val="00A71301"/>
    <w:rsid w:val="00A7549D"/>
    <w:rsid w:val="00A76F86"/>
    <w:rsid w:val="00A8035F"/>
    <w:rsid w:val="00A82026"/>
    <w:rsid w:val="00A85266"/>
    <w:rsid w:val="00A85790"/>
    <w:rsid w:val="00A8620C"/>
    <w:rsid w:val="00A87B61"/>
    <w:rsid w:val="00A90FDA"/>
    <w:rsid w:val="00A926C3"/>
    <w:rsid w:val="00A932DE"/>
    <w:rsid w:val="00A94CC9"/>
    <w:rsid w:val="00A952EA"/>
    <w:rsid w:val="00AA026A"/>
    <w:rsid w:val="00AA1DEA"/>
    <w:rsid w:val="00AA231D"/>
    <w:rsid w:val="00AA2D01"/>
    <w:rsid w:val="00AA3D39"/>
    <w:rsid w:val="00AA461A"/>
    <w:rsid w:val="00AA5542"/>
    <w:rsid w:val="00AB3505"/>
    <w:rsid w:val="00AC0F82"/>
    <w:rsid w:val="00AC176E"/>
    <w:rsid w:val="00AC64BD"/>
    <w:rsid w:val="00AC7573"/>
    <w:rsid w:val="00AD026F"/>
    <w:rsid w:val="00AD2AB7"/>
    <w:rsid w:val="00AD694E"/>
    <w:rsid w:val="00AD6E39"/>
    <w:rsid w:val="00AD7500"/>
    <w:rsid w:val="00AE1BBA"/>
    <w:rsid w:val="00AE3CE9"/>
    <w:rsid w:val="00AE4632"/>
    <w:rsid w:val="00AE490A"/>
    <w:rsid w:val="00AE573B"/>
    <w:rsid w:val="00AE5C02"/>
    <w:rsid w:val="00AF26B3"/>
    <w:rsid w:val="00AF29FD"/>
    <w:rsid w:val="00AF2B1A"/>
    <w:rsid w:val="00AF2D19"/>
    <w:rsid w:val="00AF2F1B"/>
    <w:rsid w:val="00AF4E85"/>
    <w:rsid w:val="00AF5223"/>
    <w:rsid w:val="00AF5CDC"/>
    <w:rsid w:val="00AF6142"/>
    <w:rsid w:val="00B0679D"/>
    <w:rsid w:val="00B1074E"/>
    <w:rsid w:val="00B11E8B"/>
    <w:rsid w:val="00B148FA"/>
    <w:rsid w:val="00B17E00"/>
    <w:rsid w:val="00B21A9F"/>
    <w:rsid w:val="00B21B4B"/>
    <w:rsid w:val="00B21C63"/>
    <w:rsid w:val="00B21FC3"/>
    <w:rsid w:val="00B22B02"/>
    <w:rsid w:val="00B23337"/>
    <w:rsid w:val="00B274FF"/>
    <w:rsid w:val="00B27526"/>
    <w:rsid w:val="00B30020"/>
    <w:rsid w:val="00B3055D"/>
    <w:rsid w:val="00B307BA"/>
    <w:rsid w:val="00B33C69"/>
    <w:rsid w:val="00B34FD0"/>
    <w:rsid w:val="00B36E9B"/>
    <w:rsid w:val="00B37D42"/>
    <w:rsid w:val="00B423E4"/>
    <w:rsid w:val="00B4642B"/>
    <w:rsid w:val="00B46636"/>
    <w:rsid w:val="00B51098"/>
    <w:rsid w:val="00B53B44"/>
    <w:rsid w:val="00B54873"/>
    <w:rsid w:val="00B5658B"/>
    <w:rsid w:val="00B572E6"/>
    <w:rsid w:val="00B60BF0"/>
    <w:rsid w:val="00B61466"/>
    <w:rsid w:val="00B61682"/>
    <w:rsid w:val="00B61C90"/>
    <w:rsid w:val="00B66B78"/>
    <w:rsid w:val="00B7273C"/>
    <w:rsid w:val="00B72C9F"/>
    <w:rsid w:val="00B76323"/>
    <w:rsid w:val="00B765C2"/>
    <w:rsid w:val="00B811A3"/>
    <w:rsid w:val="00B83676"/>
    <w:rsid w:val="00B84E2C"/>
    <w:rsid w:val="00B859CF"/>
    <w:rsid w:val="00B87589"/>
    <w:rsid w:val="00B878A7"/>
    <w:rsid w:val="00B933C7"/>
    <w:rsid w:val="00B93B65"/>
    <w:rsid w:val="00B94D68"/>
    <w:rsid w:val="00BA2833"/>
    <w:rsid w:val="00BA5A68"/>
    <w:rsid w:val="00BA74AD"/>
    <w:rsid w:val="00BB0687"/>
    <w:rsid w:val="00BB210A"/>
    <w:rsid w:val="00BB75AB"/>
    <w:rsid w:val="00BC058A"/>
    <w:rsid w:val="00BC0FD9"/>
    <w:rsid w:val="00BC3585"/>
    <w:rsid w:val="00BC4ED5"/>
    <w:rsid w:val="00BD1834"/>
    <w:rsid w:val="00BD199A"/>
    <w:rsid w:val="00BD1F14"/>
    <w:rsid w:val="00BD4600"/>
    <w:rsid w:val="00BD520B"/>
    <w:rsid w:val="00BD527F"/>
    <w:rsid w:val="00BD670F"/>
    <w:rsid w:val="00BE1F12"/>
    <w:rsid w:val="00BE4194"/>
    <w:rsid w:val="00BF0ABE"/>
    <w:rsid w:val="00BF3048"/>
    <w:rsid w:val="00BF4FA6"/>
    <w:rsid w:val="00BF583D"/>
    <w:rsid w:val="00BF5FB1"/>
    <w:rsid w:val="00BF770A"/>
    <w:rsid w:val="00BF7799"/>
    <w:rsid w:val="00C01EFC"/>
    <w:rsid w:val="00C03DF8"/>
    <w:rsid w:val="00C04CB6"/>
    <w:rsid w:val="00C04FA5"/>
    <w:rsid w:val="00C053F4"/>
    <w:rsid w:val="00C05D13"/>
    <w:rsid w:val="00C1280C"/>
    <w:rsid w:val="00C13F92"/>
    <w:rsid w:val="00C14CF8"/>
    <w:rsid w:val="00C15B3C"/>
    <w:rsid w:val="00C21CE6"/>
    <w:rsid w:val="00C2467E"/>
    <w:rsid w:val="00C257DE"/>
    <w:rsid w:val="00C2633D"/>
    <w:rsid w:val="00C266EB"/>
    <w:rsid w:val="00C301EC"/>
    <w:rsid w:val="00C332A5"/>
    <w:rsid w:val="00C343DD"/>
    <w:rsid w:val="00C37988"/>
    <w:rsid w:val="00C37DD5"/>
    <w:rsid w:val="00C41A54"/>
    <w:rsid w:val="00C50725"/>
    <w:rsid w:val="00C56F92"/>
    <w:rsid w:val="00C57BE1"/>
    <w:rsid w:val="00C6237E"/>
    <w:rsid w:val="00C63CC9"/>
    <w:rsid w:val="00C65C87"/>
    <w:rsid w:val="00C675A6"/>
    <w:rsid w:val="00C7008A"/>
    <w:rsid w:val="00C712D7"/>
    <w:rsid w:val="00C72A1C"/>
    <w:rsid w:val="00C75DBB"/>
    <w:rsid w:val="00C76CEE"/>
    <w:rsid w:val="00C835D9"/>
    <w:rsid w:val="00C838EA"/>
    <w:rsid w:val="00C85319"/>
    <w:rsid w:val="00C8717A"/>
    <w:rsid w:val="00C9092E"/>
    <w:rsid w:val="00C918E2"/>
    <w:rsid w:val="00C926C8"/>
    <w:rsid w:val="00C92868"/>
    <w:rsid w:val="00C9783D"/>
    <w:rsid w:val="00CA1C80"/>
    <w:rsid w:val="00CA279E"/>
    <w:rsid w:val="00CA5346"/>
    <w:rsid w:val="00CA78F8"/>
    <w:rsid w:val="00CA7FA1"/>
    <w:rsid w:val="00CB0F92"/>
    <w:rsid w:val="00CB14DB"/>
    <w:rsid w:val="00CB2C2E"/>
    <w:rsid w:val="00CB4240"/>
    <w:rsid w:val="00CB554D"/>
    <w:rsid w:val="00CC0FBD"/>
    <w:rsid w:val="00CC2B53"/>
    <w:rsid w:val="00CC74E6"/>
    <w:rsid w:val="00CC7DB1"/>
    <w:rsid w:val="00CD538C"/>
    <w:rsid w:val="00CE1211"/>
    <w:rsid w:val="00CE153E"/>
    <w:rsid w:val="00CE2F44"/>
    <w:rsid w:val="00CE3134"/>
    <w:rsid w:val="00CE3735"/>
    <w:rsid w:val="00CE3765"/>
    <w:rsid w:val="00CE42D5"/>
    <w:rsid w:val="00CE5F1B"/>
    <w:rsid w:val="00CE60BB"/>
    <w:rsid w:val="00CF0107"/>
    <w:rsid w:val="00CF3DD7"/>
    <w:rsid w:val="00CF4922"/>
    <w:rsid w:val="00CF4B5F"/>
    <w:rsid w:val="00CF59D6"/>
    <w:rsid w:val="00D006DB"/>
    <w:rsid w:val="00D056D7"/>
    <w:rsid w:val="00D10BB1"/>
    <w:rsid w:val="00D114AD"/>
    <w:rsid w:val="00D12CA9"/>
    <w:rsid w:val="00D154F4"/>
    <w:rsid w:val="00D17C93"/>
    <w:rsid w:val="00D17ED1"/>
    <w:rsid w:val="00D21F52"/>
    <w:rsid w:val="00D226E3"/>
    <w:rsid w:val="00D264A7"/>
    <w:rsid w:val="00D27290"/>
    <w:rsid w:val="00D27DCB"/>
    <w:rsid w:val="00D371F8"/>
    <w:rsid w:val="00D37C19"/>
    <w:rsid w:val="00D4450F"/>
    <w:rsid w:val="00D45892"/>
    <w:rsid w:val="00D52B2D"/>
    <w:rsid w:val="00D5626E"/>
    <w:rsid w:val="00D62124"/>
    <w:rsid w:val="00D666C3"/>
    <w:rsid w:val="00D706D9"/>
    <w:rsid w:val="00D73475"/>
    <w:rsid w:val="00D7465A"/>
    <w:rsid w:val="00D761EF"/>
    <w:rsid w:val="00D766B3"/>
    <w:rsid w:val="00D76969"/>
    <w:rsid w:val="00D8003B"/>
    <w:rsid w:val="00D83CCC"/>
    <w:rsid w:val="00D87A81"/>
    <w:rsid w:val="00D9003B"/>
    <w:rsid w:val="00D91443"/>
    <w:rsid w:val="00D92F2A"/>
    <w:rsid w:val="00D94736"/>
    <w:rsid w:val="00D94FA1"/>
    <w:rsid w:val="00D95D3C"/>
    <w:rsid w:val="00D95DAE"/>
    <w:rsid w:val="00D96A5E"/>
    <w:rsid w:val="00D96D43"/>
    <w:rsid w:val="00D97613"/>
    <w:rsid w:val="00D9785A"/>
    <w:rsid w:val="00DA2925"/>
    <w:rsid w:val="00DA3594"/>
    <w:rsid w:val="00DB1B8A"/>
    <w:rsid w:val="00DB274C"/>
    <w:rsid w:val="00DB5D0D"/>
    <w:rsid w:val="00DB6758"/>
    <w:rsid w:val="00DC25DC"/>
    <w:rsid w:val="00DC3916"/>
    <w:rsid w:val="00DC7EB1"/>
    <w:rsid w:val="00DD22D5"/>
    <w:rsid w:val="00DD6634"/>
    <w:rsid w:val="00DE2F89"/>
    <w:rsid w:val="00DE3388"/>
    <w:rsid w:val="00DE386C"/>
    <w:rsid w:val="00DE3C13"/>
    <w:rsid w:val="00DE4765"/>
    <w:rsid w:val="00DE5689"/>
    <w:rsid w:val="00DE5D9D"/>
    <w:rsid w:val="00DE6389"/>
    <w:rsid w:val="00DF1884"/>
    <w:rsid w:val="00DF5D01"/>
    <w:rsid w:val="00E00886"/>
    <w:rsid w:val="00E05B00"/>
    <w:rsid w:val="00E066F8"/>
    <w:rsid w:val="00E06A3A"/>
    <w:rsid w:val="00E071C0"/>
    <w:rsid w:val="00E102BB"/>
    <w:rsid w:val="00E15761"/>
    <w:rsid w:val="00E30CAB"/>
    <w:rsid w:val="00E31AF6"/>
    <w:rsid w:val="00E32E02"/>
    <w:rsid w:val="00E339B3"/>
    <w:rsid w:val="00E34D80"/>
    <w:rsid w:val="00E35C25"/>
    <w:rsid w:val="00E4100A"/>
    <w:rsid w:val="00E417DD"/>
    <w:rsid w:val="00E42E5F"/>
    <w:rsid w:val="00E44401"/>
    <w:rsid w:val="00E45D8B"/>
    <w:rsid w:val="00E46829"/>
    <w:rsid w:val="00E5711E"/>
    <w:rsid w:val="00E62A1A"/>
    <w:rsid w:val="00E63DA9"/>
    <w:rsid w:val="00E717F1"/>
    <w:rsid w:val="00E77D7E"/>
    <w:rsid w:val="00E80BBB"/>
    <w:rsid w:val="00E81A6B"/>
    <w:rsid w:val="00E8204D"/>
    <w:rsid w:val="00E827EE"/>
    <w:rsid w:val="00E8352F"/>
    <w:rsid w:val="00E85DDF"/>
    <w:rsid w:val="00E87FB9"/>
    <w:rsid w:val="00E91940"/>
    <w:rsid w:val="00E93C04"/>
    <w:rsid w:val="00E952E0"/>
    <w:rsid w:val="00E969D0"/>
    <w:rsid w:val="00E9703C"/>
    <w:rsid w:val="00EA21E2"/>
    <w:rsid w:val="00EA629B"/>
    <w:rsid w:val="00EB0AE4"/>
    <w:rsid w:val="00EB4FF5"/>
    <w:rsid w:val="00EB531A"/>
    <w:rsid w:val="00EB7F65"/>
    <w:rsid w:val="00EC07AC"/>
    <w:rsid w:val="00EC1B89"/>
    <w:rsid w:val="00EC268E"/>
    <w:rsid w:val="00EC4223"/>
    <w:rsid w:val="00EC4E63"/>
    <w:rsid w:val="00ED0D31"/>
    <w:rsid w:val="00ED2485"/>
    <w:rsid w:val="00ED79F1"/>
    <w:rsid w:val="00EE42A6"/>
    <w:rsid w:val="00EE5608"/>
    <w:rsid w:val="00EE6E36"/>
    <w:rsid w:val="00EE7B5F"/>
    <w:rsid w:val="00EF24D4"/>
    <w:rsid w:val="00EF3099"/>
    <w:rsid w:val="00EF5A14"/>
    <w:rsid w:val="00F028A6"/>
    <w:rsid w:val="00F053D2"/>
    <w:rsid w:val="00F060D3"/>
    <w:rsid w:val="00F062F5"/>
    <w:rsid w:val="00F079BF"/>
    <w:rsid w:val="00F1178B"/>
    <w:rsid w:val="00F172C5"/>
    <w:rsid w:val="00F2067B"/>
    <w:rsid w:val="00F2295F"/>
    <w:rsid w:val="00F22CEB"/>
    <w:rsid w:val="00F239D6"/>
    <w:rsid w:val="00F246A5"/>
    <w:rsid w:val="00F2479E"/>
    <w:rsid w:val="00F3012B"/>
    <w:rsid w:val="00F35458"/>
    <w:rsid w:val="00F405E2"/>
    <w:rsid w:val="00F41309"/>
    <w:rsid w:val="00F41FEB"/>
    <w:rsid w:val="00F42543"/>
    <w:rsid w:val="00F427A1"/>
    <w:rsid w:val="00F42A8D"/>
    <w:rsid w:val="00F45399"/>
    <w:rsid w:val="00F45796"/>
    <w:rsid w:val="00F479B7"/>
    <w:rsid w:val="00F52594"/>
    <w:rsid w:val="00F569B5"/>
    <w:rsid w:val="00F5727A"/>
    <w:rsid w:val="00F60238"/>
    <w:rsid w:val="00F60370"/>
    <w:rsid w:val="00F6234E"/>
    <w:rsid w:val="00F65033"/>
    <w:rsid w:val="00F7090B"/>
    <w:rsid w:val="00F70AE1"/>
    <w:rsid w:val="00F72E54"/>
    <w:rsid w:val="00F75DC2"/>
    <w:rsid w:val="00F8078F"/>
    <w:rsid w:val="00F81879"/>
    <w:rsid w:val="00F84D85"/>
    <w:rsid w:val="00F8790C"/>
    <w:rsid w:val="00F90EB4"/>
    <w:rsid w:val="00F91C64"/>
    <w:rsid w:val="00F922A8"/>
    <w:rsid w:val="00F9422B"/>
    <w:rsid w:val="00F94AA5"/>
    <w:rsid w:val="00F958EE"/>
    <w:rsid w:val="00F9611E"/>
    <w:rsid w:val="00F96A8A"/>
    <w:rsid w:val="00F9716C"/>
    <w:rsid w:val="00FA01B7"/>
    <w:rsid w:val="00FA1526"/>
    <w:rsid w:val="00FA2743"/>
    <w:rsid w:val="00FA3790"/>
    <w:rsid w:val="00FA54E4"/>
    <w:rsid w:val="00FA6DDF"/>
    <w:rsid w:val="00FB04AB"/>
    <w:rsid w:val="00FB20BB"/>
    <w:rsid w:val="00FB3458"/>
    <w:rsid w:val="00FB3917"/>
    <w:rsid w:val="00FB7926"/>
    <w:rsid w:val="00FB7FF9"/>
    <w:rsid w:val="00FC0A73"/>
    <w:rsid w:val="00FC1837"/>
    <w:rsid w:val="00FC710F"/>
    <w:rsid w:val="00FD1B2F"/>
    <w:rsid w:val="00FD1BD3"/>
    <w:rsid w:val="00FD24F2"/>
    <w:rsid w:val="00FD7639"/>
    <w:rsid w:val="00FE09FD"/>
    <w:rsid w:val="00FE229D"/>
    <w:rsid w:val="00FE5311"/>
    <w:rsid w:val="00FF060B"/>
    <w:rsid w:val="00FF27DC"/>
    <w:rsid w:val="00FF2D95"/>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1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3610</Words>
  <Characters>20580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7</cp:revision>
  <cp:lastPrinted>1899-12-31T23:00:00Z</cp:lastPrinted>
  <dcterms:created xsi:type="dcterms:W3CDTF">2021-08-25T17:09:00Z</dcterms:created>
  <dcterms:modified xsi:type="dcterms:W3CDTF">2021-08-27T00:15:00Z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